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62" w:rsidRDefault="00785B62" w:rsidP="000D4AAF"/>
    <w:p w:rsidR="00785B62" w:rsidRPr="002A3632" w:rsidRDefault="00785B62" w:rsidP="000D4AAF">
      <w:r w:rsidRPr="002A3632">
        <w:t>Vasvár Város Képviselő-testülete</w:t>
      </w:r>
    </w:p>
    <w:p w:rsidR="00785B62" w:rsidRDefault="00785B62" w:rsidP="000D4AAF"/>
    <w:p w:rsidR="00785B62" w:rsidRDefault="00785B62" w:rsidP="000D4AAF"/>
    <w:p w:rsidR="00785B62" w:rsidRDefault="00785B62" w:rsidP="000D4AAF"/>
    <w:p w:rsidR="00785B62" w:rsidRDefault="00785B62" w:rsidP="000D4AAF"/>
    <w:p w:rsidR="00785B62" w:rsidRDefault="00785B62" w:rsidP="000D4AAF"/>
    <w:p w:rsidR="00785B62" w:rsidRPr="002A3632" w:rsidRDefault="00785B62" w:rsidP="000D4AAF"/>
    <w:p w:rsidR="00785B62" w:rsidRPr="002A3632" w:rsidRDefault="00785B62" w:rsidP="000D4AAF">
      <w:pPr>
        <w:jc w:val="center"/>
        <w:rPr>
          <w:b/>
          <w:bCs/>
          <w:u w:val="single"/>
        </w:rPr>
      </w:pPr>
      <w:r w:rsidRPr="002A3632">
        <w:rPr>
          <w:b/>
          <w:bCs/>
          <w:u w:val="single"/>
        </w:rPr>
        <w:t>J e g y z ő k ö n y v</w:t>
      </w:r>
    </w:p>
    <w:p w:rsidR="00785B62" w:rsidRPr="002A3632" w:rsidRDefault="00785B62" w:rsidP="000D4AAF"/>
    <w:p w:rsidR="00785B62" w:rsidRDefault="00785B62" w:rsidP="000D4AAF">
      <w:pPr>
        <w:jc w:val="center"/>
        <w:rPr>
          <w:b/>
          <w:bCs/>
        </w:rPr>
      </w:pPr>
      <w:r w:rsidRPr="000F764C">
        <w:rPr>
          <w:b/>
          <w:bCs/>
        </w:rPr>
        <w:t>Vasvár Város Önkormányzata K</w:t>
      </w:r>
      <w:r>
        <w:rPr>
          <w:b/>
          <w:bCs/>
        </w:rPr>
        <w:t>épviselő-testülete 2017. december 14-é</w:t>
      </w:r>
      <w:r w:rsidRPr="000F764C">
        <w:rPr>
          <w:b/>
          <w:bCs/>
        </w:rPr>
        <w:t>n megtartott üléséről</w:t>
      </w:r>
    </w:p>
    <w:p w:rsidR="00785B62" w:rsidRDefault="00785B62" w:rsidP="000D4AAF">
      <w:pPr>
        <w:jc w:val="center"/>
        <w:rPr>
          <w:b/>
          <w:bCs/>
        </w:rPr>
      </w:pPr>
    </w:p>
    <w:p w:rsidR="00785B62" w:rsidRDefault="00785B62" w:rsidP="000D4AAF">
      <w:pPr>
        <w:jc w:val="center"/>
        <w:rPr>
          <w:b/>
          <w:bCs/>
        </w:rPr>
      </w:pPr>
    </w:p>
    <w:p w:rsidR="00785B62" w:rsidRDefault="00785B62" w:rsidP="000D4AAF">
      <w:pPr>
        <w:jc w:val="center"/>
        <w:rPr>
          <w:b/>
          <w:bCs/>
        </w:rPr>
      </w:pPr>
    </w:p>
    <w:p w:rsidR="00785B62" w:rsidRPr="00983D40" w:rsidRDefault="00785B62" w:rsidP="000D4AAF">
      <w:pPr>
        <w:jc w:val="center"/>
        <w:rPr>
          <w:b/>
          <w:bCs/>
        </w:rPr>
      </w:pPr>
    </w:p>
    <w:p w:rsidR="00785B62" w:rsidRPr="000F764C" w:rsidRDefault="00785B62" w:rsidP="000D4AAF">
      <w:pPr>
        <w:rPr>
          <w:b/>
          <w:bCs/>
          <w:u w:val="single"/>
        </w:rPr>
      </w:pPr>
      <w:r>
        <w:rPr>
          <w:b/>
          <w:bCs/>
          <w:u w:val="single"/>
        </w:rPr>
        <w:t>Rendelet</w:t>
      </w:r>
      <w:r w:rsidRPr="000F764C">
        <w:rPr>
          <w:b/>
          <w:bCs/>
          <w:u w:val="single"/>
        </w:rPr>
        <w:t>:</w:t>
      </w:r>
    </w:p>
    <w:p w:rsidR="00785B62" w:rsidRPr="002068C4" w:rsidRDefault="00785B62" w:rsidP="000D4AAF">
      <w:pPr>
        <w:ind w:left="360"/>
      </w:pPr>
      <w:r>
        <w:rPr>
          <w:b/>
          <w:bCs/>
        </w:rPr>
        <w:t>16</w:t>
      </w:r>
      <w:r w:rsidRPr="00005069">
        <w:rPr>
          <w:b/>
          <w:bCs/>
        </w:rPr>
        <w:t>.</w:t>
      </w:r>
      <w:r>
        <w:t xml:space="preserve"> A polgármesteri hivatalban foglalkoztatott köztisztviselőket megillető szociális, jóléti és egészségügyi juttatásokról, valamint szociális és kegyeleti támogatásokról szóló 14/2001.(X.26.) önkormányzati rendelet módosításáról</w:t>
      </w:r>
    </w:p>
    <w:p w:rsidR="00785B62" w:rsidRDefault="00785B62" w:rsidP="000D4AAF"/>
    <w:p w:rsidR="00785B62" w:rsidRDefault="00785B62" w:rsidP="000D4AAF"/>
    <w:p w:rsidR="00785B62" w:rsidRDefault="00785B62" w:rsidP="000D4AAF">
      <w:pPr>
        <w:rPr>
          <w:b/>
          <w:bCs/>
          <w:u w:val="single"/>
        </w:rPr>
      </w:pPr>
      <w:r w:rsidRPr="000F764C">
        <w:rPr>
          <w:b/>
          <w:bCs/>
          <w:u w:val="single"/>
        </w:rPr>
        <w:t>Határozatok:</w:t>
      </w:r>
    </w:p>
    <w:p w:rsidR="00785B62" w:rsidRDefault="00785B62" w:rsidP="000D4AAF">
      <w:pPr>
        <w:ind w:hanging="294"/>
      </w:pPr>
      <w:r>
        <w:tab/>
      </w:r>
      <w:r>
        <w:tab/>
      </w:r>
      <w:r w:rsidRPr="004E4EDD">
        <w:rPr>
          <w:b/>
          <w:bCs/>
        </w:rPr>
        <w:t xml:space="preserve">293. </w:t>
      </w:r>
      <w:r>
        <w:t>Önkormányzat 2018. évi munkatervének elfogadása</w:t>
      </w:r>
    </w:p>
    <w:p w:rsidR="00785B62" w:rsidRDefault="00785B62" w:rsidP="000D4AAF">
      <w:pPr>
        <w:ind w:hanging="294"/>
      </w:pPr>
      <w:r>
        <w:tab/>
      </w:r>
      <w:r>
        <w:tab/>
      </w:r>
      <w:r w:rsidRPr="004E4EDD">
        <w:rPr>
          <w:b/>
          <w:bCs/>
        </w:rPr>
        <w:t>294</w:t>
      </w:r>
      <w:r>
        <w:t>. Temető üzemeltető tájékoztatójának elfogadása</w:t>
      </w:r>
    </w:p>
    <w:p w:rsidR="00785B62" w:rsidRDefault="00785B62" w:rsidP="000D4AAF">
      <w:pPr>
        <w:ind w:hanging="294"/>
      </w:pPr>
      <w:r>
        <w:tab/>
      </w:r>
      <w:r>
        <w:tab/>
      </w:r>
      <w:r w:rsidRPr="004E4EDD">
        <w:rPr>
          <w:b/>
          <w:bCs/>
        </w:rPr>
        <w:t>295.</w:t>
      </w:r>
      <w:r>
        <w:t xml:space="preserve"> </w:t>
      </w:r>
      <w:proofErr w:type="gramStart"/>
      <w:r>
        <w:t>Költségvetési  koncepció</w:t>
      </w:r>
      <w:proofErr w:type="gramEnd"/>
      <w:r>
        <w:t xml:space="preserve"> elfogadása</w:t>
      </w:r>
    </w:p>
    <w:p w:rsidR="00785B62" w:rsidRDefault="00785B62" w:rsidP="000D4AAF">
      <w:pPr>
        <w:ind w:hanging="294"/>
      </w:pPr>
      <w:r>
        <w:tab/>
      </w:r>
      <w:r>
        <w:tab/>
      </w:r>
      <w:r w:rsidRPr="004E4EDD">
        <w:rPr>
          <w:b/>
          <w:bCs/>
        </w:rPr>
        <w:t>296.</w:t>
      </w:r>
      <w:r>
        <w:t xml:space="preserve"> Hulladékgazdálkodási közszolgáltatási szerződés kötése az STKH Sopron és Tér-</w:t>
      </w:r>
    </w:p>
    <w:p w:rsidR="00785B62" w:rsidRDefault="00785B62" w:rsidP="000D4AAF">
      <w:pPr>
        <w:ind w:hanging="294"/>
      </w:pPr>
      <w:r>
        <w:tab/>
      </w:r>
      <w:r>
        <w:tab/>
        <w:t xml:space="preserve">        </w:t>
      </w:r>
      <w:proofErr w:type="spellStart"/>
      <w:r>
        <w:t>sge</w:t>
      </w:r>
      <w:proofErr w:type="spellEnd"/>
      <w:r>
        <w:t xml:space="preserve"> Környezetvédelmi és Hulladékgazdálkodási Nonprofit </w:t>
      </w:r>
      <w:proofErr w:type="spellStart"/>
      <w:r>
        <w:t>Kft.-vel</w:t>
      </w:r>
      <w:proofErr w:type="spellEnd"/>
    </w:p>
    <w:p w:rsidR="00785B62" w:rsidRDefault="00785B62" w:rsidP="000D4AAF">
      <w:pPr>
        <w:ind w:hanging="294"/>
      </w:pPr>
      <w:r>
        <w:tab/>
      </w:r>
      <w:r>
        <w:tab/>
      </w:r>
      <w:r w:rsidRPr="004E4EDD">
        <w:rPr>
          <w:b/>
          <w:bCs/>
        </w:rPr>
        <w:t>297.</w:t>
      </w:r>
      <w:r>
        <w:t xml:space="preserve"> Szántó Attiláné költségalapú lakásbérleti szerződésének megszüntetése, egyidejű-</w:t>
      </w:r>
    </w:p>
    <w:p w:rsidR="00785B62" w:rsidRDefault="00785B62" w:rsidP="000D4AAF">
      <w:pPr>
        <w:ind w:hanging="294"/>
      </w:pPr>
      <w:r>
        <w:tab/>
      </w:r>
      <w:r>
        <w:tab/>
        <w:t xml:space="preserve">        </w:t>
      </w:r>
      <w:proofErr w:type="gramStart"/>
      <w:r>
        <w:t>leg</w:t>
      </w:r>
      <w:proofErr w:type="gramEnd"/>
      <w:r>
        <w:t xml:space="preserve"> a </w:t>
      </w:r>
      <w:proofErr w:type="spellStart"/>
      <w:r>
        <w:t>Szentmihályfalvi</w:t>
      </w:r>
      <w:proofErr w:type="spellEnd"/>
      <w:r>
        <w:t xml:space="preserve"> u. 4. fsz. 4. sz. alatti önkormányzati lakás költségalapon</w:t>
      </w:r>
    </w:p>
    <w:p w:rsidR="00785B62" w:rsidRDefault="00785B62" w:rsidP="000D4AAF">
      <w:pPr>
        <w:ind w:hanging="294"/>
      </w:pPr>
      <w:r>
        <w:t xml:space="preserve">                        </w:t>
      </w:r>
      <w:proofErr w:type="gramStart"/>
      <w:r>
        <w:t>történő</w:t>
      </w:r>
      <w:proofErr w:type="gramEnd"/>
      <w:r>
        <w:t xml:space="preserve"> bérbeadásának meghirdetése</w:t>
      </w:r>
    </w:p>
    <w:p w:rsidR="00785B62" w:rsidRDefault="00785B62" w:rsidP="000D4AAF">
      <w:pPr>
        <w:ind w:hanging="294"/>
      </w:pPr>
      <w:r>
        <w:tab/>
      </w:r>
      <w:r>
        <w:tab/>
      </w:r>
      <w:r w:rsidRPr="004E4EDD">
        <w:rPr>
          <w:b/>
          <w:bCs/>
        </w:rPr>
        <w:t>298</w:t>
      </w:r>
      <w:r>
        <w:t>. Belső Ellenőrzési Terv elfogadása</w:t>
      </w:r>
    </w:p>
    <w:p w:rsidR="00785B62" w:rsidRDefault="00785B62" w:rsidP="000D4AAF">
      <w:pPr>
        <w:ind w:hanging="294"/>
      </w:pPr>
      <w:r>
        <w:tab/>
      </w:r>
      <w:r>
        <w:tab/>
      </w:r>
      <w:r w:rsidRPr="004E4EDD">
        <w:rPr>
          <w:b/>
          <w:bCs/>
        </w:rPr>
        <w:t>299.</w:t>
      </w:r>
      <w:r>
        <w:t xml:space="preserve"> Temetőkápolna felújítás kivitelezőjének kiválasztása</w:t>
      </w:r>
    </w:p>
    <w:p w:rsidR="00785B62" w:rsidRDefault="00785B62" w:rsidP="000D4AAF">
      <w:pPr>
        <w:ind w:hanging="294"/>
      </w:pPr>
      <w:r>
        <w:tab/>
      </w:r>
      <w:r>
        <w:tab/>
      </w:r>
      <w:r w:rsidRPr="004E4EDD">
        <w:rPr>
          <w:b/>
          <w:bCs/>
        </w:rPr>
        <w:t>300.</w:t>
      </w:r>
      <w:r>
        <w:t xml:space="preserve"> Vasvár Városi Sportegyesületnek visszatérítendő működési támogatás nyújtása</w:t>
      </w:r>
    </w:p>
    <w:p w:rsidR="00785B62" w:rsidRDefault="00785B62" w:rsidP="000D4AAF">
      <w:pPr>
        <w:ind w:hanging="294"/>
      </w:pPr>
      <w:r>
        <w:tab/>
      </w:r>
      <w:r>
        <w:tab/>
      </w:r>
      <w:r w:rsidRPr="004E4EDD">
        <w:rPr>
          <w:b/>
          <w:bCs/>
        </w:rPr>
        <w:t>301.</w:t>
      </w:r>
      <w:r>
        <w:t xml:space="preserve"> Szociális lakásügy (Zárt ülés keretében tárgyalva, külön jegyzőkönyvben rögzít-</w:t>
      </w:r>
    </w:p>
    <w:p w:rsidR="00785B62" w:rsidRDefault="00785B62" w:rsidP="00524074">
      <w:pPr>
        <w:ind w:hanging="294"/>
      </w:pPr>
      <w:r>
        <w:tab/>
      </w:r>
      <w:r>
        <w:tab/>
        <w:t xml:space="preserve">        </w:t>
      </w:r>
      <w:proofErr w:type="spellStart"/>
      <w:r>
        <w:t>ve</w:t>
      </w:r>
      <w:proofErr w:type="spellEnd"/>
      <w:r>
        <w:t>.)</w:t>
      </w:r>
    </w:p>
    <w:p w:rsidR="00785B62" w:rsidRDefault="00785B62" w:rsidP="00524074">
      <w:pPr>
        <w:ind w:hanging="294"/>
      </w:pPr>
      <w:r>
        <w:tab/>
      </w:r>
      <w:r>
        <w:tab/>
      </w:r>
      <w:r w:rsidR="00750ECE">
        <w:rPr>
          <w:b/>
          <w:bCs/>
        </w:rPr>
        <w:t>302-303.</w:t>
      </w:r>
      <w:r w:rsidR="00750ECE">
        <w:t xml:space="preserve"> </w:t>
      </w:r>
      <w:proofErr w:type="spellStart"/>
      <w:r w:rsidR="00750ECE">
        <w:t>Klujber</w:t>
      </w:r>
      <w:proofErr w:type="spellEnd"/>
      <w:r w:rsidR="00750ECE">
        <w:t xml:space="preserve"> Renáta önkormányzati lakás felújításával kapcsolatos döntések</w:t>
      </w:r>
    </w:p>
    <w:p w:rsidR="00785B62" w:rsidRDefault="00785B62" w:rsidP="000D4AAF">
      <w:pPr>
        <w:ind w:hanging="294"/>
      </w:pPr>
    </w:p>
    <w:p w:rsidR="00785B62" w:rsidRDefault="00785B62" w:rsidP="000D4AAF">
      <w:pPr>
        <w:ind w:hanging="294"/>
      </w:pPr>
    </w:p>
    <w:p w:rsidR="00785B62" w:rsidRDefault="00785B62" w:rsidP="000D4AAF">
      <w:pPr>
        <w:ind w:hanging="294"/>
      </w:pPr>
    </w:p>
    <w:p w:rsidR="00785B62" w:rsidRDefault="00785B62" w:rsidP="000D4AAF">
      <w:pPr>
        <w:ind w:hanging="294"/>
      </w:pPr>
    </w:p>
    <w:p w:rsidR="00785B62" w:rsidRDefault="00785B62" w:rsidP="000D4AAF">
      <w:pPr>
        <w:ind w:hanging="294"/>
      </w:pPr>
    </w:p>
    <w:p w:rsidR="00785B62" w:rsidRDefault="00785B62" w:rsidP="000D4AAF">
      <w:pPr>
        <w:ind w:hanging="294"/>
      </w:pPr>
    </w:p>
    <w:p w:rsidR="00785B62" w:rsidRDefault="00785B62" w:rsidP="000D4AAF">
      <w:pPr>
        <w:ind w:hanging="294"/>
      </w:pPr>
    </w:p>
    <w:p w:rsidR="00785B62" w:rsidRDefault="00785B62" w:rsidP="000D4AAF">
      <w:pPr>
        <w:ind w:hanging="294"/>
      </w:pPr>
    </w:p>
    <w:p w:rsidR="00785B62" w:rsidRDefault="00785B62" w:rsidP="000D4AAF">
      <w:pPr>
        <w:ind w:hanging="294"/>
      </w:pPr>
    </w:p>
    <w:p w:rsidR="00785B62" w:rsidRDefault="00785B62" w:rsidP="000D4AAF">
      <w:pPr>
        <w:ind w:hanging="294"/>
      </w:pPr>
    </w:p>
    <w:p w:rsidR="00785B62" w:rsidRDefault="00785B62" w:rsidP="000D4AAF">
      <w:pPr>
        <w:ind w:hanging="294"/>
      </w:pPr>
    </w:p>
    <w:p w:rsidR="00785B62" w:rsidRDefault="00785B62" w:rsidP="000D4AAF">
      <w:pPr>
        <w:ind w:hanging="294"/>
      </w:pPr>
    </w:p>
    <w:p w:rsidR="00785B62" w:rsidRDefault="00785B62" w:rsidP="000D4AAF"/>
    <w:p w:rsidR="00785B62" w:rsidRPr="002A3632" w:rsidRDefault="00785B62" w:rsidP="000D4AAF">
      <w:r w:rsidRPr="002A3632">
        <w:lastRenderedPageBreak/>
        <w:t>Vasvár Város Képviselő-testülete</w:t>
      </w:r>
    </w:p>
    <w:p w:rsidR="00785B62" w:rsidRDefault="00785B62" w:rsidP="000D4AAF"/>
    <w:p w:rsidR="00785B62" w:rsidRDefault="00785B62" w:rsidP="000D4AAF"/>
    <w:p w:rsidR="00F76E74" w:rsidRDefault="00F76E74" w:rsidP="000D4AAF"/>
    <w:p w:rsidR="00F76E74" w:rsidRDefault="00F76E74" w:rsidP="000D4AAF"/>
    <w:p w:rsidR="00F76E74" w:rsidRDefault="00F76E74" w:rsidP="000D4AAF"/>
    <w:p w:rsidR="00F76E74" w:rsidRPr="002A3632" w:rsidRDefault="00F76E74" w:rsidP="000D4AAF"/>
    <w:p w:rsidR="00785B62" w:rsidRDefault="00785B62" w:rsidP="000D4AAF">
      <w:pPr>
        <w:jc w:val="center"/>
        <w:rPr>
          <w:b/>
          <w:bCs/>
          <w:u w:val="single"/>
        </w:rPr>
      </w:pPr>
      <w:r w:rsidRPr="002A3632">
        <w:rPr>
          <w:b/>
          <w:bCs/>
          <w:u w:val="single"/>
        </w:rPr>
        <w:t>J e g y z ő k ö n y v</w:t>
      </w:r>
    </w:p>
    <w:p w:rsidR="00F76E74" w:rsidRDefault="00F76E74" w:rsidP="000D4AAF">
      <w:pPr>
        <w:jc w:val="center"/>
        <w:rPr>
          <w:b/>
          <w:bCs/>
          <w:u w:val="single"/>
        </w:rPr>
      </w:pPr>
    </w:p>
    <w:p w:rsidR="00F76E74" w:rsidRPr="002A3632" w:rsidRDefault="00F76E74" w:rsidP="000D4AAF">
      <w:pPr>
        <w:jc w:val="center"/>
        <w:rPr>
          <w:b/>
          <w:bCs/>
          <w:u w:val="single"/>
        </w:rPr>
      </w:pPr>
    </w:p>
    <w:p w:rsidR="00785B62" w:rsidRPr="002A3632" w:rsidRDefault="00785B62" w:rsidP="000D4AAF"/>
    <w:p w:rsidR="00785B62" w:rsidRDefault="00785B62" w:rsidP="000D4AAF">
      <w:pPr>
        <w:jc w:val="both"/>
      </w:pPr>
      <w:r w:rsidRPr="002A3632">
        <w:rPr>
          <w:b/>
          <w:bCs/>
        </w:rPr>
        <w:t>Készült</w:t>
      </w:r>
      <w:r w:rsidRPr="002A3632">
        <w:t xml:space="preserve"> Vasvár Város Önkormányzata Képviselő-testület</w:t>
      </w:r>
      <w:r>
        <w:t>e 2017</w:t>
      </w:r>
      <w:r w:rsidRPr="002A3632">
        <w:t xml:space="preserve">. </w:t>
      </w:r>
      <w:r>
        <w:t>december 14</w:t>
      </w:r>
      <w:r w:rsidRPr="002A3632">
        <w:t>-</w:t>
      </w:r>
      <w:r>
        <w:t>é</w:t>
      </w:r>
      <w:r w:rsidRPr="002A3632">
        <w:t>n</w:t>
      </w:r>
      <w:r>
        <w:t xml:space="preserve"> </w:t>
      </w:r>
      <w:r w:rsidRPr="002A3632">
        <w:t>megtartott üléséről</w:t>
      </w:r>
      <w:r>
        <w:t>.</w:t>
      </w:r>
    </w:p>
    <w:p w:rsidR="00785B62" w:rsidRPr="002A3632" w:rsidRDefault="00785B62" w:rsidP="000D4AAF">
      <w:pPr>
        <w:jc w:val="both"/>
      </w:pPr>
    </w:p>
    <w:p w:rsidR="00785B62" w:rsidRPr="002A3632" w:rsidRDefault="00785B62" w:rsidP="000D4AAF">
      <w:pPr>
        <w:jc w:val="both"/>
      </w:pPr>
      <w:r w:rsidRPr="002A3632">
        <w:rPr>
          <w:b/>
          <w:bCs/>
          <w:u w:val="single"/>
        </w:rPr>
        <w:t>Az ülés helye:</w:t>
      </w:r>
      <w:r w:rsidRPr="002A3632">
        <w:t xml:space="preserve"> Városháza nagyterme</w:t>
      </w:r>
    </w:p>
    <w:p w:rsidR="00785B62" w:rsidRPr="002A3632" w:rsidRDefault="00785B62" w:rsidP="000D4AAF">
      <w:pPr>
        <w:jc w:val="both"/>
      </w:pPr>
    </w:p>
    <w:p w:rsidR="00785B62" w:rsidRDefault="00785B62" w:rsidP="000D4AAF">
      <w:pPr>
        <w:jc w:val="both"/>
      </w:pPr>
      <w:r w:rsidRPr="002A3632">
        <w:rPr>
          <w:b/>
          <w:bCs/>
          <w:u w:val="single"/>
        </w:rPr>
        <w:t xml:space="preserve">Jelen voltak: </w:t>
      </w:r>
      <w:r w:rsidRPr="002A3632">
        <w:t xml:space="preserve">Tóth Balázs polgármester, </w:t>
      </w:r>
      <w:proofErr w:type="spellStart"/>
      <w:r>
        <w:t>Sejber</w:t>
      </w:r>
      <w:proofErr w:type="spellEnd"/>
      <w:r>
        <w:t xml:space="preserve"> Mihály alpolgármester, Dr. Pataky Pál tanácsnok, Dr. Fabók Tibor, Gergye Rezső és Unger József képviselők (6</w:t>
      </w:r>
      <w:r w:rsidRPr="002A3632">
        <w:t xml:space="preserve"> fő) </w:t>
      </w:r>
    </w:p>
    <w:p w:rsidR="00785B62" w:rsidRDefault="00785B62" w:rsidP="000D4AAF">
      <w:pPr>
        <w:jc w:val="both"/>
        <w:rPr>
          <w:u w:val="single"/>
        </w:rPr>
      </w:pPr>
    </w:p>
    <w:p w:rsidR="00785B62" w:rsidRDefault="00785B62" w:rsidP="000D4AAF">
      <w:pPr>
        <w:jc w:val="both"/>
      </w:pPr>
      <w:r w:rsidRPr="00BC5A30">
        <w:rPr>
          <w:b/>
          <w:bCs/>
          <w:u w:val="single"/>
        </w:rPr>
        <w:t>Távolmaradását előre bejelentette:</w:t>
      </w:r>
      <w:r>
        <w:t xml:space="preserve"> Galambos István tanácsnok (1 fő)</w:t>
      </w:r>
    </w:p>
    <w:p w:rsidR="00785B62" w:rsidRPr="002A3632" w:rsidRDefault="00785B62" w:rsidP="000D4AAF">
      <w:pPr>
        <w:jc w:val="both"/>
      </w:pPr>
    </w:p>
    <w:p w:rsidR="00785B62" w:rsidRPr="002A3632" w:rsidRDefault="00785B62" w:rsidP="000D4AAF">
      <w:pPr>
        <w:jc w:val="both"/>
        <w:rPr>
          <w:b/>
          <w:bCs/>
          <w:u w:val="single"/>
        </w:rPr>
      </w:pPr>
      <w:r w:rsidRPr="002A3632">
        <w:rPr>
          <w:b/>
          <w:bCs/>
          <w:u w:val="single"/>
        </w:rPr>
        <w:t>Tanácskozási joggal jelen voltak:</w:t>
      </w:r>
    </w:p>
    <w:p w:rsidR="00785B62" w:rsidRDefault="00785B62" w:rsidP="000D4AAF">
      <w:pPr>
        <w:ind w:hanging="2268"/>
        <w:jc w:val="both"/>
      </w:pPr>
      <w:r w:rsidRPr="002A3632">
        <w:tab/>
        <w:t>Dr. Ódor Ildikó jegyző,</w:t>
      </w:r>
    </w:p>
    <w:p w:rsidR="00785B62" w:rsidRDefault="00785B62" w:rsidP="000D4AAF">
      <w:pPr>
        <w:ind w:hanging="2268"/>
        <w:jc w:val="both"/>
      </w:pPr>
      <w:r>
        <w:t>Pállá</w:t>
      </w:r>
      <w:r>
        <w:tab/>
        <w:t>Pálláné Dr. Lakics Erika aljegyző,</w:t>
      </w:r>
    </w:p>
    <w:p w:rsidR="00785B62" w:rsidRDefault="00785B62" w:rsidP="000D4AAF">
      <w:pPr>
        <w:jc w:val="both"/>
      </w:pPr>
      <w:r w:rsidRPr="002A3632">
        <w:t xml:space="preserve">Kónya Emília </w:t>
      </w:r>
      <w:r>
        <w:t>és Varga Zoltán osztályvezetők,</w:t>
      </w:r>
    </w:p>
    <w:p w:rsidR="00785B62" w:rsidRDefault="00785B62" w:rsidP="000D4AAF">
      <w:pPr>
        <w:jc w:val="both"/>
      </w:pPr>
      <w:r>
        <w:t xml:space="preserve">Tauszné Vincze Edit a Vas Megyei Kormányhivatal Vasvári Járási Hivatalának vezetője, </w:t>
      </w:r>
    </w:p>
    <w:p w:rsidR="00785B62" w:rsidRDefault="00785B62" w:rsidP="000D4AAF">
      <w:pPr>
        <w:jc w:val="both"/>
      </w:pPr>
      <w:r>
        <w:t>Barabás Istvánné a Vasvári Ficánkoló Óvoda vezetője,</w:t>
      </w:r>
    </w:p>
    <w:p w:rsidR="00785B62" w:rsidRDefault="00785B62" w:rsidP="000D4AAF">
      <w:pPr>
        <w:jc w:val="both"/>
      </w:pPr>
      <w:r>
        <w:t>Füzi Andrea az Egészségügyi Alapellátó Intézmény vezetője,</w:t>
      </w:r>
    </w:p>
    <w:p w:rsidR="00785B62" w:rsidRDefault="00785B62" w:rsidP="000D4AAF">
      <w:pPr>
        <w:jc w:val="both"/>
      </w:pPr>
      <w:r>
        <w:t>Sárközi László temetkezési vállalkozó, a vasvári köztemetők üzemeltetője,</w:t>
      </w:r>
    </w:p>
    <w:p w:rsidR="00785B62" w:rsidRDefault="00785B62" w:rsidP="000D4AAF">
      <w:pPr>
        <w:jc w:val="both"/>
      </w:pPr>
      <w:r>
        <w:t>Simon-Németh Adél a Vasvári Újság felelős szerkesztője,</w:t>
      </w:r>
    </w:p>
    <w:p w:rsidR="00785B62" w:rsidRPr="00141B25" w:rsidRDefault="00785B62" w:rsidP="000D4AAF">
      <w:pPr>
        <w:jc w:val="both"/>
      </w:pPr>
      <w:r>
        <w:t xml:space="preserve">Pogács A. Mónika a Vas Népe és a </w:t>
      </w:r>
      <w:proofErr w:type="spellStart"/>
      <w:r>
        <w:t>Rábavidék</w:t>
      </w:r>
      <w:proofErr w:type="spellEnd"/>
      <w:r>
        <w:t xml:space="preserve"> tudósítója.</w:t>
      </w:r>
    </w:p>
    <w:p w:rsidR="00785B62" w:rsidRDefault="00785B62" w:rsidP="000D4AAF">
      <w:pPr>
        <w:ind w:hanging="2268"/>
        <w:jc w:val="both"/>
      </w:pPr>
    </w:p>
    <w:p w:rsidR="00785B62" w:rsidRPr="002A3632" w:rsidRDefault="00785B62" w:rsidP="000D4AAF">
      <w:pPr>
        <w:jc w:val="both"/>
      </w:pPr>
    </w:p>
    <w:p w:rsidR="00785B62" w:rsidRDefault="00785B62" w:rsidP="000D4AAF">
      <w:pPr>
        <w:jc w:val="both"/>
      </w:pPr>
      <w:r w:rsidRPr="002A3632">
        <w:rPr>
          <w:b/>
          <w:bCs/>
        </w:rPr>
        <w:t>Tóth Balázs polgármester</w:t>
      </w:r>
      <w:r w:rsidRPr="002A3632">
        <w:t xml:space="preserve"> köszöntötte a megjelenteket. Megállapította, hogy a képviselő-testület határozatképes, az ülést megnyitotta. Javasolta a meghívóban szereplő napirend </w:t>
      </w:r>
      <w:r>
        <w:t>kiegészítését két témával:</w:t>
      </w:r>
    </w:p>
    <w:p w:rsidR="00785B62" w:rsidRDefault="00785B62" w:rsidP="000D4AAF">
      <w:pPr>
        <w:jc w:val="both"/>
      </w:pPr>
    </w:p>
    <w:p w:rsidR="00785B62" w:rsidRPr="00155C96" w:rsidRDefault="00785B62" w:rsidP="000D4AAF">
      <w:pPr>
        <w:pStyle w:val="Listaszerbekezds"/>
        <w:numPr>
          <w:ilvl w:val="0"/>
          <w:numId w:val="2"/>
        </w:numPr>
        <w:jc w:val="both"/>
      </w:pPr>
      <w:r w:rsidRPr="00155C96">
        <w:rPr>
          <w:color w:val="000000"/>
        </w:rPr>
        <w:t>E</w:t>
      </w:r>
      <w:r>
        <w:rPr>
          <w:color w:val="000000"/>
        </w:rPr>
        <w:t>lőterjesztés működési célú visszatérítendő támogatás nyújtásához</w:t>
      </w:r>
    </w:p>
    <w:p w:rsidR="00785B62" w:rsidRDefault="00785B62" w:rsidP="000D4AAF">
      <w:pPr>
        <w:pStyle w:val="Listaszerbekezds"/>
        <w:ind w:left="644"/>
        <w:jc w:val="both"/>
      </w:pPr>
      <w:r w:rsidRPr="00155C96">
        <w:rPr>
          <w:u w:val="single"/>
        </w:rPr>
        <w:t>Előadó:</w:t>
      </w:r>
      <w:r w:rsidRPr="00155C96">
        <w:t xml:space="preserve"> TÓTH BALÁZS polgármester</w:t>
      </w:r>
    </w:p>
    <w:p w:rsidR="00785B62" w:rsidRPr="00155C96" w:rsidRDefault="00785B62" w:rsidP="000D4AAF">
      <w:pPr>
        <w:pStyle w:val="Listaszerbekezds"/>
        <w:ind w:left="644"/>
        <w:jc w:val="both"/>
      </w:pPr>
    </w:p>
    <w:p w:rsidR="00785B62" w:rsidRPr="00155C96" w:rsidRDefault="00785B62" w:rsidP="000D4AAF">
      <w:pPr>
        <w:pStyle w:val="Listaszerbekezds"/>
        <w:numPr>
          <w:ilvl w:val="0"/>
          <w:numId w:val="2"/>
        </w:numPr>
        <w:jc w:val="both"/>
      </w:pPr>
      <w:r w:rsidRPr="00155C96">
        <w:rPr>
          <w:color w:val="000000"/>
        </w:rPr>
        <w:t xml:space="preserve">Előterjesztés </w:t>
      </w:r>
      <w:r>
        <w:rPr>
          <w:color w:val="000000"/>
        </w:rPr>
        <w:t>önkormányzati bérlakásban végzendő ablakcseréről</w:t>
      </w:r>
      <w:r w:rsidRPr="00155C96">
        <w:rPr>
          <w:color w:val="000000"/>
        </w:rPr>
        <w:t xml:space="preserve"> </w:t>
      </w:r>
    </w:p>
    <w:p w:rsidR="00785B62" w:rsidRDefault="00785B62" w:rsidP="000D4AAF">
      <w:pPr>
        <w:pStyle w:val="Listaszerbekezds"/>
        <w:ind w:left="644"/>
        <w:jc w:val="both"/>
      </w:pPr>
      <w:r w:rsidRPr="00155C96">
        <w:rPr>
          <w:u w:val="single"/>
        </w:rPr>
        <w:t>Előadó:</w:t>
      </w:r>
      <w:r w:rsidRPr="00155C96">
        <w:t xml:space="preserve"> TÓTH BALÁZS polgármester</w:t>
      </w:r>
    </w:p>
    <w:p w:rsidR="00785B62" w:rsidRDefault="00785B62" w:rsidP="000D4AAF">
      <w:pPr>
        <w:pStyle w:val="Listaszerbekezds"/>
        <w:ind w:left="644"/>
        <w:jc w:val="both"/>
      </w:pPr>
    </w:p>
    <w:p w:rsidR="00785B62" w:rsidRDefault="00785B62" w:rsidP="00271C3A">
      <w:pPr>
        <w:jc w:val="both"/>
      </w:pPr>
      <w:r>
        <w:t>Képviselő-testület a kiegészített napirenddel 6</w:t>
      </w:r>
      <w:r w:rsidRPr="002A3632">
        <w:t xml:space="preserve"> igen szavazattal – ellenszavazat és tartózkodás nélkül – </w:t>
      </w:r>
      <w:proofErr w:type="gramStart"/>
      <w:r w:rsidRPr="002A3632">
        <w:t>egyhangúlag</w:t>
      </w:r>
      <w:proofErr w:type="gramEnd"/>
      <w:r w:rsidRPr="002A3632">
        <w:t xml:space="preserve"> e</w:t>
      </w:r>
      <w:r>
        <w:t>gyetértett, majd a következő</w:t>
      </w:r>
      <w:r w:rsidRPr="002A3632">
        <w:t xml:space="preserve"> sorrend szerint jóváhagyta azt:</w:t>
      </w:r>
    </w:p>
    <w:p w:rsidR="00785B62" w:rsidRPr="00937D05" w:rsidRDefault="00785B62" w:rsidP="00271C3A">
      <w:pPr>
        <w:jc w:val="both"/>
      </w:pPr>
    </w:p>
    <w:p w:rsidR="00785B62" w:rsidRPr="00937D05" w:rsidRDefault="00785B62" w:rsidP="00937D05">
      <w:pPr>
        <w:numPr>
          <w:ilvl w:val="0"/>
          <w:numId w:val="5"/>
        </w:numPr>
        <w:tabs>
          <w:tab w:val="num" w:pos="2340"/>
        </w:tabs>
        <w:ind w:hanging="131"/>
        <w:jc w:val="both"/>
      </w:pPr>
      <w:r w:rsidRPr="00937D05">
        <w:t>Vasvár Város Önkormányzata Képviselő-testülete 2018. évi munkaterve</w:t>
      </w:r>
    </w:p>
    <w:p w:rsidR="00785B62" w:rsidRPr="00937D05" w:rsidRDefault="00785B62" w:rsidP="00937D05">
      <w:pPr>
        <w:ind w:left="2291"/>
        <w:jc w:val="both"/>
      </w:pPr>
      <w:r w:rsidRPr="00937D05">
        <w:rPr>
          <w:u w:val="single"/>
        </w:rPr>
        <w:t>Előadó:</w:t>
      </w:r>
      <w:r w:rsidRPr="00937D05">
        <w:t xml:space="preserve"> TÓTH BALÁZS polgármester</w:t>
      </w:r>
    </w:p>
    <w:p w:rsidR="00785B62" w:rsidRPr="00937D05" w:rsidRDefault="00785B62" w:rsidP="00937D05">
      <w:pPr>
        <w:ind w:left="2291"/>
        <w:jc w:val="both"/>
      </w:pPr>
    </w:p>
    <w:p w:rsidR="00785B62" w:rsidRPr="00937D05" w:rsidRDefault="00785B62" w:rsidP="00937D05">
      <w:pPr>
        <w:numPr>
          <w:ilvl w:val="0"/>
          <w:numId w:val="5"/>
        </w:numPr>
        <w:jc w:val="both"/>
      </w:pPr>
      <w:r w:rsidRPr="00937D05">
        <w:lastRenderedPageBreak/>
        <w:t xml:space="preserve">Vasvár Város Önkormányzata </w:t>
      </w:r>
      <w:proofErr w:type="gramStart"/>
      <w:r w:rsidRPr="00937D05">
        <w:t>Képviselő-testületének …</w:t>
      </w:r>
      <w:proofErr w:type="gramEnd"/>
      <w:r w:rsidRPr="00937D05">
        <w:t>/2017.(…) önkormányzati rendelete a Polgármesteri Hivatalban foglalkoztatott köztisztviselőket megillető szociális, jóléti és egészségügyi juttatásokról, valamint szociális és kegyeleti támogatásokról szóló 14/2001.(X.26.) önkormányzati rendelet módosításáról</w:t>
      </w:r>
    </w:p>
    <w:p w:rsidR="00785B62" w:rsidRPr="00937D05" w:rsidRDefault="00785B62" w:rsidP="00937D05">
      <w:pPr>
        <w:ind w:left="2242" w:firstLine="13"/>
        <w:jc w:val="both"/>
      </w:pPr>
      <w:r w:rsidRPr="00937D05">
        <w:rPr>
          <w:u w:val="single"/>
        </w:rPr>
        <w:t>Előadó:</w:t>
      </w:r>
      <w:r w:rsidRPr="00937D05">
        <w:t xml:space="preserve"> Dr. ÓDOR ILDIKÓ jegyző</w:t>
      </w:r>
    </w:p>
    <w:p w:rsidR="00785B62" w:rsidRPr="00937D05" w:rsidRDefault="00785B62" w:rsidP="00937D05">
      <w:pPr>
        <w:jc w:val="both"/>
      </w:pPr>
    </w:p>
    <w:p w:rsidR="00785B62" w:rsidRPr="00937D05" w:rsidRDefault="00785B62" w:rsidP="00937D05">
      <w:pPr>
        <w:numPr>
          <w:ilvl w:val="0"/>
          <w:numId w:val="5"/>
        </w:numPr>
        <w:ind w:hanging="448"/>
        <w:jc w:val="both"/>
      </w:pPr>
      <w:r w:rsidRPr="00937D05">
        <w:t xml:space="preserve"> Temető-üzemeltető beszámolója a városi temetők üzemeltetésével összefüggő bevételekről, kiadásokról az önkormányzat számviteli szabályzata szerint</w:t>
      </w:r>
    </w:p>
    <w:p w:rsidR="00785B62" w:rsidRPr="00937D05" w:rsidRDefault="00785B62" w:rsidP="00937D05">
      <w:pPr>
        <w:ind w:left="2291"/>
        <w:jc w:val="both"/>
      </w:pPr>
      <w:r w:rsidRPr="00937D05">
        <w:rPr>
          <w:u w:val="single"/>
        </w:rPr>
        <w:t>Előadó:</w:t>
      </w:r>
      <w:r w:rsidRPr="00937D05">
        <w:t xml:space="preserve"> SÁRKÖZI LÁSZLÓ temető-üzemeltető</w:t>
      </w:r>
    </w:p>
    <w:p w:rsidR="00785B62" w:rsidRPr="00937D05" w:rsidRDefault="00785B62" w:rsidP="00937D05">
      <w:pPr>
        <w:ind w:left="2291"/>
        <w:jc w:val="both"/>
      </w:pPr>
    </w:p>
    <w:p w:rsidR="00785B62" w:rsidRPr="00937D05" w:rsidRDefault="00785B62" w:rsidP="00937D05">
      <w:pPr>
        <w:numPr>
          <w:ilvl w:val="0"/>
          <w:numId w:val="5"/>
        </w:numPr>
        <w:jc w:val="both"/>
      </w:pPr>
      <w:r w:rsidRPr="00937D05">
        <w:t>FOLYÓ ÜGYEK:</w:t>
      </w:r>
    </w:p>
    <w:p w:rsidR="00785B62" w:rsidRPr="00937D05" w:rsidRDefault="00785B62" w:rsidP="00937D05">
      <w:pPr>
        <w:jc w:val="both"/>
      </w:pPr>
    </w:p>
    <w:p w:rsidR="00785B62" w:rsidRPr="00937D05" w:rsidRDefault="00785B62" w:rsidP="00937D05">
      <w:pPr>
        <w:numPr>
          <w:ilvl w:val="1"/>
          <w:numId w:val="4"/>
        </w:numPr>
        <w:jc w:val="both"/>
      </w:pPr>
      <w:r w:rsidRPr="00937D05">
        <w:t>Előterjesztés Vasvár Város Önkormányzata 2018. évi költségvetési koncepciójáról</w:t>
      </w:r>
    </w:p>
    <w:p w:rsidR="00785B62" w:rsidRPr="00937D05" w:rsidRDefault="00785B62" w:rsidP="00937D05">
      <w:pPr>
        <w:ind w:left="2291"/>
        <w:jc w:val="both"/>
      </w:pPr>
      <w:r w:rsidRPr="00937D05">
        <w:rPr>
          <w:u w:val="single"/>
        </w:rPr>
        <w:t>Előadó:</w:t>
      </w:r>
      <w:r w:rsidRPr="00937D05">
        <w:t xml:space="preserve"> TÓTH BALÁZS polgármester</w:t>
      </w:r>
    </w:p>
    <w:p w:rsidR="00785B62" w:rsidRPr="00937D05" w:rsidRDefault="00785B62" w:rsidP="00937D05">
      <w:pPr>
        <w:jc w:val="both"/>
      </w:pPr>
    </w:p>
    <w:p w:rsidR="00785B62" w:rsidRPr="00937D05" w:rsidRDefault="00785B62" w:rsidP="00937D05">
      <w:pPr>
        <w:numPr>
          <w:ilvl w:val="1"/>
          <w:numId w:val="4"/>
        </w:numPr>
        <w:jc w:val="both"/>
      </w:pPr>
      <w:r w:rsidRPr="00937D05">
        <w:t>Közszolgáltatási szerződés kötése az STKH Sopron és Térsége Környezetvédelmi és Hulladékgazdálkodási Nonprofit Korlátolt Felelősségű Társasággal</w:t>
      </w:r>
    </w:p>
    <w:p w:rsidR="00785B62" w:rsidRPr="00937D05" w:rsidRDefault="00785B62" w:rsidP="00937D05">
      <w:pPr>
        <w:ind w:left="2291"/>
        <w:jc w:val="both"/>
      </w:pPr>
      <w:r w:rsidRPr="00937D05">
        <w:rPr>
          <w:u w:val="single"/>
        </w:rPr>
        <w:t>Előadó:</w:t>
      </w:r>
      <w:r w:rsidRPr="00937D05">
        <w:t xml:space="preserve"> TÓTH BALÁZS polgármester</w:t>
      </w:r>
    </w:p>
    <w:p w:rsidR="00785B62" w:rsidRPr="00937D05" w:rsidRDefault="00785B62" w:rsidP="00937D05">
      <w:pPr>
        <w:ind w:left="2291"/>
        <w:jc w:val="both"/>
      </w:pPr>
    </w:p>
    <w:p w:rsidR="00785B62" w:rsidRPr="00937D05" w:rsidRDefault="00785B62" w:rsidP="004048DE">
      <w:pPr>
        <w:numPr>
          <w:ilvl w:val="1"/>
          <w:numId w:val="4"/>
        </w:numPr>
        <w:jc w:val="both"/>
      </w:pPr>
      <w:r w:rsidRPr="00937D05">
        <w:t xml:space="preserve">Előterjesztés a Vasvár, </w:t>
      </w:r>
      <w:proofErr w:type="spellStart"/>
      <w:r w:rsidRPr="00937D05">
        <w:t>Szentmihályfalvi</w:t>
      </w:r>
      <w:proofErr w:type="spellEnd"/>
      <w:r w:rsidRPr="00937D05">
        <w:t xml:space="preserve"> u. 4. fsz. 4. szám alatti önkormányzati </w:t>
      </w:r>
      <w:proofErr w:type="gramStart"/>
      <w:r w:rsidRPr="00937D05">
        <w:t>lakás bérleti</w:t>
      </w:r>
      <w:proofErr w:type="gramEnd"/>
      <w:r w:rsidRPr="00937D05">
        <w:t xml:space="preserve"> szerződésének megszüntetésére</w:t>
      </w:r>
    </w:p>
    <w:p w:rsidR="00785B62" w:rsidRDefault="00785B62" w:rsidP="004048DE">
      <w:pPr>
        <w:ind w:left="1765" w:firstLine="526"/>
        <w:jc w:val="both"/>
      </w:pPr>
      <w:r w:rsidRPr="00937D05">
        <w:rPr>
          <w:u w:val="single"/>
        </w:rPr>
        <w:t>Előadó:</w:t>
      </w:r>
      <w:r w:rsidRPr="00937D05">
        <w:t xml:space="preserve"> Dr. ÓDOR ILDIKÓ jegyző</w:t>
      </w:r>
    </w:p>
    <w:p w:rsidR="00785B62" w:rsidRPr="00937D05" w:rsidRDefault="00785B62" w:rsidP="004048DE">
      <w:pPr>
        <w:ind w:left="1765" w:firstLine="526"/>
        <w:jc w:val="both"/>
      </w:pPr>
    </w:p>
    <w:p w:rsidR="00785B62" w:rsidRPr="00937D05" w:rsidRDefault="00785B62" w:rsidP="00091559">
      <w:pPr>
        <w:numPr>
          <w:ilvl w:val="1"/>
          <w:numId w:val="4"/>
        </w:numPr>
        <w:jc w:val="both"/>
      </w:pPr>
      <w:r w:rsidRPr="00937D05">
        <w:t>Vasvár Város Önkormányzata 2018. évi belső ellenőrzési tervének elfogadása</w:t>
      </w:r>
    </w:p>
    <w:p w:rsidR="00785B62" w:rsidRDefault="00785B62" w:rsidP="00091559">
      <w:pPr>
        <w:ind w:left="1765" w:firstLine="526"/>
        <w:jc w:val="both"/>
      </w:pPr>
      <w:r w:rsidRPr="00937D05">
        <w:rPr>
          <w:u w:val="single"/>
        </w:rPr>
        <w:t>Előadó:</w:t>
      </w:r>
      <w:r>
        <w:t xml:space="preserve"> TÓTH BALÁZS polgármester </w:t>
      </w:r>
    </w:p>
    <w:p w:rsidR="00785B62" w:rsidRDefault="00785B62" w:rsidP="00091559">
      <w:pPr>
        <w:ind w:left="1765" w:firstLine="526"/>
        <w:jc w:val="both"/>
      </w:pPr>
    </w:p>
    <w:p w:rsidR="00785B62" w:rsidRPr="00937D05" w:rsidRDefault="00785B62" w:rsidP="00937D05">
      <w:pPr>
        <w:numPr>
          <w:ilvl w:val="1"/>
          <w:numId w:val="4"/>
        </w:numPr>
        <w:jc w:val="both"/>
      </w:pPr>
      <w:r w:rsidRPr="00937D05">
        <w:t>Előterjesztés a „9800. Vasvár, Temetőhegy, 505. hrsz. alatti ingatlanon lévő Nagyboldogasszony Római Katolikus Temetőkápolna külső felújítása” közbeszerzési eljárás döntéshozatalára</w:t>
      </w:r>
    </w:p>
    <w:p w:rsidR="00785B62" w:rsidRPr="00937D05" w:rsidRDefault="00785B62" w:rsidP="004048DE">
      <w:pPr>
        <w:ind w:left="2291"/>
        <w:jc w:val="both"/>
      </w:pPr>
      <w:r w:rsidRPr="00937D05">
        <w:rPr>
          <w:u w:val="single"/>
        </w:rPr>
        <w:t>Előadó:</w:t>
      </w:r>
      <w:r w:rsidRPr="00937D05">
        <w:t xml:space="preserve"> TÓTH BALÁZS polgármester</w:t>
      </w:r>
    </w:p>
    <w:p w:rsidR="00785B62" w:rsidRPr="00937D05" w:rsidRDefault="00785B62" w:rsidP="00937D05">
      <w:pPr>
        <w:ind w:left="1765" w:firstLine="526"/>
        <w:jc w:val="both"/>
      </w:pPr>
    </w:p>
    <w:p w:rsidR="00785B62" w:rsidRPr="00937D05" w:rsidRDefault="00785B62" w:rsidP="00287143">
      <w:pPr>
        <w:pStyle w:val="Listaszerbekezds"/>
        <w:numPr>
          <w:ilvl w:val="1"/>
          <w:numId w:val="4"/>
        </w:numPr>
        <w:jc w:val="both"/>
      </w:pPr>
      <w:r w:rsidRPr="00937D05">
        <w:rPr>
          <w:color w:val="000000"/>
        </w:rPr>
        <w:t>Előterjesztés működési célú visszatérítendő támogatás nyújtásához</w:t>
      </w:r>
    </w:p>
    <w:p w:rsidR="00785B62" w:rsidRDefault="00785B62" w:rsidP="00287143">
      <w:pPr>
        <w:pStyle w:val="Listaszerbekezds"/>
        <w:ind w:left="1765" w:firstLine="526"/>
        <w:jc w:val="both"/>
      </w:pPr>
      <w:r w:rsidRPr="00937D05">
        <w:rPr>
          <w:u w:val="single"/>
        </w:rPr>
        <w:t>Előadó:</w:t>
      </w:r>
      <w:r w:rsidRPr="00937D05">
        <w:t xml:space="preserve"> TÓTH BALÁZS polgármester </w:t>
      </w:r>
    </w:p>
    <w:p w:rsidR="00785B62" w:rsidRDefault="00785B62" w:rsidP="00287143">
      <w:pPr>
        <w:pStyle w:val="Listaszerbekezds"/>
        <w:ind w:left="1765" w:firstLine="526"/>
        <w:jc w:val="both"/>
      </w:pPr>
    </w:p>
    <w:p w:rsidR="00785B62" w:rsidRPr="00937D05" w:rsidRDefault="00785B62" w:rsidP="00937D05">
      <w:pPr>
        <w:numPr>
          <w:ilvl w:val="1"/>
          <w:numId w:val="4"/>
        </w:numPr>
        <w:jc w:val="both"/>
      </w:pPr>
      <w:r w:rsidRPr="00937D05">
        <w:t>Előterjesztés Horváth Arabella Vasvár, Vérmező u. 9. fsz. 5. szám alatti lakos lakásbérleti szerződésének meghosszabbítására</w:t>
      </w:r>
    </w:p>
    <w:p w:rsidR="00785B62" w:rsidRPr="00937D05" w:rsidRDefault="00785B62" w:rsidP="00937D05">
      <w:pPr>
        <w:ind w:left="1765" w:firstLine="526"/>
        <w:jc w:val="both"/>
      </w:pPr>
      <w:r w:rsidRPr="00937D05">
        <w:rPr>
          <w:u w:val="single"/>
        </w:rPr>
        <w:t>Előadó:</w:t>
      </w:r>
      <w:r w:rsidRPr="00937D05">
        <w:t xml:space="preserve"> Dr. ÓDOR ILDIKÓ jegyző</w:t>
      </w:r>
    </w:p>
    <w:p w:rsidR="00785B62" w:rsidRDefault="00785B62" w:rsidP="00287143">
      <w:pPr>
        <w:pStyle w:val="Listaszerbekezds"/>
        <w:ind w:left="0"/>
        <w:jc w:val="both"/>
      </w:pPr>
    </w:p>
    <w:p w:rsidR="00785B62" w:rsidRPr="00937D05" w:rsidRDefault="00785B62" w:rsidP="00937D05">
      <w:pPr>
        <w:pStyle w:val="Listaszerbekezds"/>
        <w:numPr>
          <w:ilvl w:val="1"/>
          <w:numId w:val="4"/>
        </w:numPr>
        <w:jc w:val="both"/>
      </w:pPr>
      <w:r w:rsidRPr="00937D05">
        <w:rPr>
          <w:color w:val="000000"/>
        </w:rPr>
        <w:t xml:space="preserve">Előterjesztés önkormányzati bérlakásban végzendő ablakcseréről </w:t>
      </w:r>
    </w:p>
    <w:p w:rsidR="00785B62" w:rsidRDefault="00785B62" w:rsidP="00937D05">
      <w:pPr>
        <w:pStyle w:val="Listaszerbekezds"/>
        <w:ind w:left="1765" w:firstLine="526"/>
        <w:jc w:val="both"/>
      </w:pPr>
      <w:r w:rsidRPr="00937D05">
        <w:rPr>
          <w:u w:val="single"/>
        </w:rPr>
        <w:t>Előadó:</w:t>
      </w:r>
      <w:r w:rsidRPr="00937D05">
        <w:t xml:space="preserve"> TÓTH BALÁZS polgármester </w:t>
      </w:r>
    </w:p>
    <w:p w:rsidR="00785B62" w:rsidRDefault="00785B62" w:rsidP="00937D05">
      <w:pPr>
        <w:pStyle w:val="Listaszerbekezds"/>
        <w:ind w:left="1765" w:firstLine="526"/>
        <w:jc w:val="both"/>
      </w:pPr>
    </w:p>
    <w:p w:rsidR="00785B62" w:rsidRDefault="00785B62" w:rsidP="00846185">
      <w:pPr>
        <w:jc w:val="both"/>
      </w:pPr>
    </w:p>
    <w:p w:rsidR="00F76E74" w:rsidRDefault="00F76E74" w:rsidP="00846185">
      <w:pPr>
        <w:jc w:val="both"/>
      </w:pPr>
    </w:p>
    <w:p w:rsidR="00F76E74" w:rsidRDefault="00F76E74" w:rsidP="00846185">
      <w:pPr>
        <w:jc w:val="both"/>
      </w:pPr>
    </w:p>
    <w:p w:rsidR="00F76E74" w:rsidRDefault="00F76E74" w:rsidP="00846185">
      <w:pPr>
        <w:jc w:val="both"/>
      </w:pPr>
    </w:p>
    <w:p w:rsidR="00785B62" w:rsidRPr="002A3632" w:rsidRDefault="00785B62" w:rsidP="001A1F36">
      <w:pPr>
        <w:jc w:val="both"/>
      </w:pPr>
      <w:r w:rsidRPr="002A3632">
        <w:rPr>
          <w:b/>
          <w:bCs/>
          <w:u w:val="single"/>
        </w:rPr>
        <w:lastRenderedPageBreak/>
        <w:t>NAPIREND ELŐTT:</w:t>
      </w:r>
    </w:p>
    <w:p w:rsidR="00785B62" w:rsidRDefault="00785B62" w:rsidP="001A1F36">
      <w:pPr>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785B62" w:rsidRDefault="00785B62" w:rsidP="001A1F36">
      <w:pPr>
        <w:jc w:val="both"/>
        <w:rPr>
          <w:b/>
          <w:bCs/>
        </w:rPr>
      </w:pPr>
    </w:p>
    <w:p w:rsidR="00785B62" w:rsidRDefault="00785B62" w:rsidP="001A1F36">
      <w:pPr>
        <w:jc w:val="both"/>
      </w:pPr>
      <w:r>
        <w:rPr>
          <w:b/>
          <w:bCs/>
        </w:rPr>
        <w:t xml:space="preserve">Tóth Balázs polgármester </w:t>
      </w:r>
      <w:r>
        <w:t>szóbeli kiegészítésében kiemelte, hogy sikerült találkoznia Győrben és Vasváron is az új Nyugat Takarék Szövetkezet vezetőjével, Unger Györggyel, akivel az Ezredes-házról tárgyaltak. Az új vezetésnél új szempontok merültek fel, viszont reményét fejezte ki arra, hogy a korábbihoz hasonló konstrukcióban meg tudnak állapodni az épület adásvételéről.</w:t>
      </w:r>
    </w:p>
    <w:p w:rsidR="00785B62" w:rsidRDefault="00785B62" w:rsidP="001A1F36">
      <w:pPr>
        <w:jc w:val="both"/>
      </w:pPr>
      <w:r>
        <w:t xml:space="preserve">Tegnap a </w:t>
      </w:r>
      <w:proofErr w:type="spellStart"/>
      <w:r>
        <w:t>verbita</w:t>
      </w:r>
      <w:proofErr w:type="spellEnd"/>
      <w:r>
        <w:t xml:space="preserve"> rend missziósházában járt Budapesten, ahol évzáró eseményt tartottak. Azokat a partnereket hívták meg, akik úgy ítélik, hogy támogatják tevékenységüket. A rendezvényen hangsúlyozta, hogy Vasváron jó az együttműködés az atyákkal, a város mindenképpen nyer az ő személyükkel. </w:t>
      </w:r>
    </w:p>
    <w:p w:rsidR="00785B62" w:rsidRDefault="00785B62" w:rsidP="001A1F36">
      <w:pPr>
        <w:jc w:val="both"/>
      </w:pPr>
    </w:p>
    <w:p w:rsidR="00785B62" w:rsidRDefault="00785B62" w:rsidP="001A1F36">
      <w:pPr>
        <w:jc w:val="both"/>
      </w:pPr>
      <w:r w:rsidRPr="000E6270">
        <w:rPr>
          <w:b/>
          <w:bCs/>
        </w:rPr>
        <w:t>Dr. Fabók Tibor képviselő</w:t>
      </w:r>
      <w:r>
        <w:t xml:space="preserve"> megkérdezte, hogy a népfőiskolával kapcsolatban vannak-e újabb fejlemények?</w:t>
      </w:r>
    </w:p>
    <w:p w:rsidR="00785B62" w:rsidRDefault="00785B62" w:rsidP="001A1F36">
      <w:pPr>
        <w:jc w:val="both"/>
      </w:pPr>
    </w:p>
    <w:p w:rsidR="00785B62" w:rsidRDefault="00785B62" w:rsidP="001A1F36">
      <w:pPr>
        <w:jc w:val="both"/>
      </w:pPr>
      <w:r w:rsidRPr="000E6270">
        <w:rPr>
          <w:b/>
          <w:bCs/>
        </w:rPr>
        <w:t>Tóth Balázs polgármester</w:t>
      </w:r>
      <w:r>
        <w:t xml:space="preserve"> válaszában elmondta, hogy a népfőiskola helyszíne biztosan Vasvár, de a településen belüli helyszín megszerzése magasabb szintű tárgyalást igényel. Az épületre koncepció- és tanulmányterv készül, amit egy keszthelyi székhelyű, komoly tervező iroda készít. Még nagyon sok a bizonytalansági tényező.</w:t>
      </w:r>
    </w:p>
    <w:p w:rsidR="00785B62" w:rsidRDefault="00785B62" w:rsidP="001A1F36">
      <w:pPr>
        <w:jc w:val="both"/>
      </w:pPr>
      <w:r>
        <w:t>Több kérdés, hozzászólás nem lévén a kiegészített beszámolót szavazásra tette fel.</w:t>
      </w:r>
    </w:p>
    <w:p w:rsidR="00785B62" w:rsidRDefault="00785B62" w:rsidP="001A1F36">
      <w:pPr>
        <w:jc w:val="both"/>
      </w:pPr>
    </w:p>
    <w:p w:rsidR="00785B62" w:rsidRPr="00162D9D" w:rsidRDefault="00785B62" w:rsidP="001A1F36">
      <w:pPr>
        <w:jc w:val="both"/>
      </w:pPr>
      <w:r>
        <w:t xml:space="preserve">Képviselő-testület a kiegészített beszámolóval 6 igen szavazattal – ellenszavazat és tartózkodás nélkül – </w:t>
      </w:r>
      <w:proofErr w:type="gramStart"/>
      <w:r>
        <w:t>egyhangúlag</w:t>
      </w:r>
      <w:proofErr w:type="gramEnd"/>
      <w:r>
        <w:t xml:space="preserve"> egyetértett. </w:t>
      </w:r>
    </w:p>
    <w:p w:rsidR="00785B62" w:rsidRDefault="00785B62" w:rsidP="00C32E3D">
      <w:pPr>
        <w:jc w:val="both"/>
      </w:pPr>
    </w:p>
    <w:p w:rsidR="00785B62" w:rsidRDefault="00785B62" w:rsidP="00C32E3D">
      <w:pPr>
        <w:jc w:val="both"/>
      </w:pPr>
    </w:p>
    <w:p w:rsidR="00785B62" w:rsidRPr="00C32E3D" w:rsidRDefault="00785B62" w:rsidP="00C32E3D">
      <w:pPr>
        <w:pStyle w:val="Listaszerbekezds"/>
        <w:numPr>
          <w:ilvl w:val="0"/>
          <w:numId w:val="7"/>
        </w:numPr>
        <w:jc w:val="both"/>
        <w:rPr>
          <w:b/>
          <w:bCs/>
          <w:u w:val="single"/>
        </w:rPr>
      </w:pPr>
      <w:r w:rsidRPr="00C32E3D">
        <w:rPr>
          <w:b/>
          <w:bCs/>
          <w:u w:val="single"/>
        </w:rPr>
        <w:t>napirendi pont:</w:t>
      </w:r>
    </w:p>
    <w:p w:rsidR="00785B62" w:rsidRPr="00C32E3D" w:rsidRDefault="00785B62" w:rsidP="00C32E3D">
      <w:pPr>
        <w:jc w:val="both"/>
        <w:rPr>
          <w:b/>
          <w:bCs/>
        </w:rPr>
      </w:pPr>
      <w:r w:rsidRPr="00C32E3D">
        <w:rPr>
          <w:b/>
          <w:bCs/>
        </w:rPr>
        <w:t>Vasvár Város Önkormányzata Képviselő-testülete 2018. évi munkaterve</w:t>
      </w:r>
    </w:p>
    <w:p w:rsidR="00785B62" w:rsidRPr="00C32E3D" w:rsidRDefault="00785B62" w:rsidP="00C32E3D">
      <w:pPr>
        <w:jc w:val="both"/>
        <w:rPr>
          <w:b/>
          <w:bCs/>
        </w:rPr>
      </w:pPr>
    </w:p>
    <w:p w:rsidR="00785B62" w:rsidRDefault="00785B62" w:rsidP="00C32E3D">
      <w:pPr>
        <w:jc w:val="both"/>
      </w:pPr>
      <w:proofErr w:type="spellStart"/>
      <w:r w:rsidRPr="00340C6E">
        <w:rPr>
          <w:b/>
          <w:bCs/>
        </w:rPr>
        <w:t>Sejber</w:t>
      </w:r>
      <w:proofErr w:type="spellEnd"/>
      <w:r w:rsidRPr="00340C6E">
        <w:rPr>
          <w:b/>
          <w:bCs/>
        </w:rPr>
        <w:t xml:space="preserve"> Mihály alpolgármester</w:t>
      </w:r>
      <w:r>
        <w:t xml:space="preserve"> indítványozta az Értéktár Bizottság beszámolójának átütemezését 2018. január hónapról június hónapra. Elmondta, január hónapban még eredményekről nem tudnának beszámolni, mivel ez évben előkészítő munkák folytak több területen.</w:t>
      </w:r>
    </w:p>
    <w:p w:rsidR="00785B62" w:rsidRDefault="00785B62" w:rsidP="00C32E3D">
      <w:pPr>
        <w:jc w:val="both"/>
      </w:pPr>
    </w:p>
    <w:p w:rsidR="00785B62" w:rsidRDefault="00785B62" w:rsidP="00C32E3D">
      <w:pPr>
        <w:jc w:val="both"/>
      </w:pPr>
      <w:r w:rsidRPr="00BA4C2F">
        <w:rPr>
          <w:b/>
          <w:bCs/>
        </w:rPr>
        <w:t>Tóth Balázs polgármester</w:t>
      </w:r>
      <w:r>
        <w:t xml:space="preserve"> több kérdés, hozzászólás nem lévén alpolgármester úr módosító javaslatával szavazásra tette fel az önkormányzat 2018. évi munkatervét.</w:t>
      </w:r>
    </w:p>
    <w:p w:rsidR="00785B62" w:rsidRDefault="00785B62" w:rsidP="00C32E3D">
      <w:pPr>
        <w:jc w:val="both"/>
      </w:pPr>
    </w:p>
    <w:p w:rsidR="00785B62" w:rsidRPr="00162D9D" w:rsidRDefault="00785B62" w:rsidP="009D3361">
      <w:pPr>
        <w:jc w:val="both"/>
      </w:pPr>
      <w:r>
        <w:t xml:space="preserve">Képviselő-testület a módosított munkatervvel 6 igen szavazattal – ellenszavazat és tartózkodás nélkül – </w:t>
      </w:r>
      <w:proofErr w:type="gramStart"/>
      <w:r>
        <w:t>egyhangúlag</w:t>
      </w:r>
      <w:proofErr w:type="gramEnd"/>
      <w:r>
        <w:t xml:space="preserve"> egyetértett, majd meghozta a következő határozatot:</w:t>
      </w:r>
    </w:p>
    <w:p w:rsidR="00785B62" w:rsidRPr="00C32E3D" w:rsidRDefault="00785B62" w:rsidP="00C32E3D">
      <w:pPr>
        <w:jc w:val="both"/>
      </w:pPr>
    </w:p>
    <w:p w:rsidR="00785B62" w:rsidRPr="00E82FBA" w:rsidRDefault="00785B62" w:rsidP="00C32E3D">
      <w:pPr>
        <w:rPr>
          <w:b/>
          <w:bCs/>
          <w:u w:val="single"/>
        </w:rPr>
      </w:pPr>
      <w:r>
        <w:rPr>
          <w:b/>
          <w:bCs/>
          <w:u w:val="single"/>
        </w:rPr>
        <w:t>293</w:t>
      </w:r>
      <w:r w:rsidRPr="00E82FBA">
        <w:rPr>
          <w:b/>
          <w:bCs/>
          <w:u w:val="single"/>
        </w:rPr>
        <w:t>/2017.(X</w:t>
      </w:r>
      <w:r>
        <w:rPr>
          <w:b/>
          <w:bCs/>
          <w:u w:val="single"/>
        </w:rPr>
        <w:t>II.14</w:t>
      </w:r>
      <w:r w:rsidRPr="00E82FBA">
        <w:rPr>
          <w:b/>
          <w:bCs/>
          <w:u w:val="single"/>
        </w:rPr>
        <w:t>.) számú képviselő-testületi határozat:</w:t>
      </w:r>
    </w:p>
    <w:p w:rsidR="00785B62" w:rsidRDefault="00785B62" w:rsidP="00C32E3D">
      <w:pPr>
        <w:jc w:val="both"/>
      </w:pPr>
      <w:r w:rsidRPr="006874DA">
        <w:t xml:space="preserve">Vasvár Város Önkormányzata Képviselő-testülete </w:t>
      </w:r>
      <w:r>
        <w:t>az önkormányzat 2018. évi munkatervét, mely a</w:t>
      </w:r>
      <w:r w:rsidRPr="006874DA">
        <w:t xml:space="preserve"> jegyzőkönyv 1. számú mellékleté</w:t>
      </w:r>
      <w:r>
        <w:t xml:space="preserve">t képezi, </w:t>
      </w:r>
      <w:r w:rsidRPr="006874DA">
        <w:t>elfogadja</w:t>
      </w:r>
      <w:r>
        <w:t xml:space="preserve"> azzal a módosítással, hogy az Értéktár Bizottság beszámolója 2018. január hónap helyett 2018. június hónapban kerül megtárgyalásra.</w:t>
      </w:r>
    </w:p>
    <w:p w:rsidR="00785B62" w:rsidRPr="006874DA" w:rsidRDefault="00785B62" w:rsidP="00C32E3D">
      <w:pPr>
        <w:jc w:val="both"/>
      </w:pPr>
    </w:p>
    <w:p w:rsidR="00785B62" w:rsidRPr="000433A0" w:rsidRDefault="00785B62" w:rsidP="00C32E3D">
      <w:pPr>
        <w:jc w:val="both"/>
      </w:pPr>
      <w:r w:rsidRPr="000433A0">
        <w:rPr>
          <w:u w:val="single"/>
        </w:rPr>
        <w:t>Felelős:</w:t>
      </w:r>
      <w:r w:rsidRPr="000433A0">
        <w:t xml:space="preserve"> TÓTH BALÁZS polgármester</w:t>
      </w:r>
    </w:p>
    <w:p w:rsidR="00785B62" w:rsidRDefault="00785B62" w:rsidP="00C32E3D">
      <w:pPr>
        <w:jc w:val="both"/>
      </w:pPr>
      <w:r w:rsidRPr="000433A0">
        <w:rPr>
          <w:u w:val="single"/>
        </w:rPr>
        <w:t xml:space="preserve">Határidő: </w:t>
      </w:r>
      <w:r w:rsidRPr="000433A0">
        <w:t>azonnal</w:t>
      </w:r>
    </w:p>
    <w:p w:rsidR="00785B62" w:rsidRPr="00C32E3D" w:rsidRDefault="00785B62" w:rsidP="00C32E3D">
      <w:pPr>
        <w:pStyle w:val="Listaszerbekezds"/>
        <w:numPr>
          <w:ilvl w:val="0"/>
          <w:numId w:val="7"/>
        </w:numPr>
        <w:jc w:val="both"/>
        <w:rPr>
          <w:b/>
          <w:bCs/>
          <w:u w:val="single"/>
        </w:rPr>
      </w:pPr>
      <w:r w:rsidRPr="00C32E3D">
        <w:rPr>
          <w:b/>
          <w:bCs/>
          <w:u w:val="single"/>
        </w:rPr>
        <w:lastRenderedPageBreak/>
        <w:t>napirendi pont:</w:t>
      </w:r>
    </w:p>
    <w:p w:rsidR="00785B62" w:rsidRDefault="00785B62" w:rsidP="00C32E3D">
      <w:pPr>
        <w:jc w:val="both"/>
        <w:rPr>
          <w:b/>
          <w:bCs/>
        </w:rPr>
      </w:pPr>
      <w:r w:rsidRPr="00C32E3D">
        <w:rPr>
          <w:b/>
          <w:bCs/>
        </w:rPr>
        <w:t xml:space="preserve">Vasvár Város Önkormányzata </w:t>
      </w:r>
      <w:proofErr w:type="gramStart"/>
      <w:r w:rsidRPr="00C32E3D">
        <w:rPr>
          <w:b/>
          <w:bCs/>
        </w:rPr>
        <w:t>Képviselő-testületének …</w:t>
      </w:r>
      <w:proofErr w:type="gramEnd"/>
      <w:r w:rsidRPr="00C32E3D">
        <w:rPr>
          <w:b/>
          <w:bCs/>
        </w:rPr>
        <w:t>/2017.(…) önkormányzati rendelete a Polgármesteri Hivatalban foglalkoztatott köztisztviselőket megillető szociális, jóléti és egészségügyi juttatásokról, valamint szociális és kegyeleti támogatásokról szóló 14/2001.(X.26.) önkormányzati rendelet módosításáról</w:t>
      </w:r>
    </w:p>
    <w:p w:rsidR="00785B62" w:rsidRDefault="00785B62" w:rsidP="00C32E3D">
      <w:pPr>
        <w:jc w:val="both"/>
        <w:rPr>
          <w:b/>
          <w:bCs/>
        </w:rPr>
      </w:pPr>
    </w:p>
    <w:p w:rsidR="00785B62" w:rsidRDefault="00785B62" w:rsidP="00C32E3D">
      <w:pPr>
        <w:jc w:val="both"/>
      </w:pPr>
      <w:r>
        <w:rPr>
          <w:b/>
          <w:bCs/>
        </w:rPr>
        <w:t xml:space="preserve">Tóth Balázs polgármester </w:t>
      </w:r>
      <w:r>
        <w:t xml:space="preserve">szóbeli kiegészítésében rámutatott: Érezhető, hogy mindenhol folyamatosan nőnek a bérek. A közalkalmazotti, köztisztviselői bértábla viszont nem emelkedik, hanem különböző ágazati pótlékokkal, illetve a garantált bérminimum emelésével próbálják a béreket rendezni. Ezáltal összecsúszik a középfokú és a felsőfokú végzettségűek, valamint a fiatal és az idős dolgozók keresete. Ezt úgy próbáljuk orvosolni, a béremelésekkel lépést tartani a köztisztviselők esetében, hogy a hivatal felsőfokú iskolai végzettségű köztisztviselői részére 2018. évre, az idei 20 %-os illetménykiegészítés helyett, 30 %-os illetménykiegészítést állapítunk meg. Továbbá vezetői szinten a három osztályvezetőnek 10 %-os osztályvezetői pótlékot biztosítunk. Ennek célja, hogy próbáljunk lépést tartani a piaci szférával, illetve törekedjünk elismerni a hivatali dolgozók tevékenységét a megfelelő bérezéssel is. </w:t>
      </w:r>
    </w:p>
    <w:p w:rsidR="00785B62" w:rsidRDefault="00785B62" w:rsidP="00C32E3D">
      <w:pPr>
        <w:jc w:val="both"/>
      </w:pPr>
    </w:p>
    <w:p w:rsidR="00785B62" w:rsidRDefault="00785B62" w:rsidP="00C32E3D">
      <w:pPr>
        <w:jc w:val="both"/>
      </w:pPr>
      <w:r w:rsidRPr="006E560B">
        <w:rPr>
          <w:b/>
          <w:bCs/>
        </w:rPr>
        <w:t>Dr. Pataky Pál tanácsnok</w:t>
      </w:r>
      <w:r>
        <w:t xml:space="preserve"> az iránt érdeklődött volt-e számítás arra vonatkozóan, hogy mekkora bérköltség emelkedést jelent a rendelet-tervezet végrehajtása, illetve a SZOCHO csökkenése az illetményemelés hány százalékát fedezi. </w:t>
      </w:r>
    </w:p>
    <w:p w:rsidR="00785B62" w:rsidRDefault="00785B62" w:rsidP="00C32E3D">
      <w:pPr>
        <w:jc w:val="both"/>
      </w:pPr>
    </w:p>
    <w:p w:rsidR="00785B62" w:rsidRDefault="00785B62" w:rsidP="00C32E3D">
      <w:pPr>
        <w:jc w:val="both"/>
      </w:pPr>
      <w:r w:rsidRPr="00B7429F">
        <w:rPr>
          <w:b/>
          <w:bCs/>
        </w:rPr>
        <w:t xml:space="preserve">Kónya Emília pénzügyi osztályvezető </w:t>
      </w:r>
      <w:r>
        <w:t xml:space="preserve">közölte, hogy erre vonatkozóan számításokat még nem végzett, majd a költségvetés tárgyalásakor tud mondani pontos adatokat. Hangsúlyozta, hogy a köztisztviselőknél tíz éve nem volt semmilyen központi béremelés. Ezért lenne fontos az illetménykiegészítés elfogadása. Kiemelte, hogy az önkormányzat jövő évi működési költségvetésébe ez az illetménykiegészítés belefér és még tartalék összeg is marad. A garantált bérminimum emelés az intézményeket is érinti, ami szintén belefér a 2018. évi költségvetésbe. </w:t>
      </w:r>
    </w:p>
    <w:p w:rsidR="00785B62" w:rsidRDefault="00785B62" w:rsidP="00C32E3D">
      <w:pPr>
        <w:jc w:val="both"/>
      </w:pPr>
    </w:p>
    <w:p w:rsidR="00785B62" w:rsidRDefault="00785B62" w:rsidP="00C32E3D">
      <w:pPr>
        <w:jc w:val="both"/>
      </w:pPr>
      <w:r w:rsidRPr="002D453D">
        <w:rPr>
          <w:b/>
          <w:bCs/>
        </w:rPr>
        <w:t>Dr. Ódor Ildikó jegyző</w:t>
      </w:r>
      <w:r>
        <w:t xml:space="preserve"> elmondta, hogy a rendelet-tervezetben szereplő, felsőfokú végzettségű köztisztviselőket érintő 30 %-os illetménykiegészítés nem az évenkénti illetménykiegészítésre rakódik rá, ami idén a köztisztviselők alapilletményének 20 %-</w:t>
      </w:r>
      <w:proofErr w:type="gramStart"/>
      <w:r>
        <w:t>a</w:t>
      </w:r>
      <w:proofErr w:type="gramEnd"/>
      <w:r>
        <w:t xml:space="preserve">, hanem a 2007-ben befagyasztott illetményekre. Az idei bértömeghez viszonyítva a 2018. évi illetménykiegészítés tehát 10 %-os emelést jelent. Az eltelt tíz évben a közalkalmazottaknál némi bérrendezés történt, a felsőfokú köztisztviselőknél viszont nem, kivéve a középfokúakat, mert nekik a garantált bérminimumot meg kell adni, és ezzel eltűnik a különbség a felsőfokú és a középfokú végzettségű dolgozók bére között. Megjegyezte, hogy a hivatalban nagyon kevés a felsőfokú végzettségű dolgozó, pedig egy járási központ városi hivatalában elvárt, hogy a megfelelő képzettségű szakemberek rendelkezésre álljanak. Megjegyezte, hogy a környező települések községi önkormányzatainál már évek óta 30 %-os illetménykiegészítést adnak a felsőfokú végzettségű köztisztviselőknek. </w:t>
      </w:r>
    </w:p>
    <w:p w:rsidR="00785B62" w:rsidRDefault="00785B62" w:rsidP="00C32E3D">
      <w:pPr>
        <w:jc w:val="both"/>
      </w:pPr>
    </w:p>
    <w:p w:rsidR="00785B62" w:rsidRDefault="00785B62" w:rsidP="00C32E3D">
      <w:pPr>
        <w:jc w:val="both"/>
      </w:pPr>
      <w:r w:rsidRPr="009E24DF">
        <w:rPr>
          <w:b/>
          <w:bCs/>
        </w:rPr>
        <w:t>Tóth Balázs polgármester</w:t>
      </w:r>
      <w:r>
        <w:t xml:space="preserve"> megerősítette, hogy más települések önkormányzatai is ezzel a lehetőséggel élnek. </w:t>
      </w:r>
    </w:p>
    <w:p w:rsidR="00785B62" w:rsidRDefault="00785B62" w:rsidP="00C32E3D">
      <w:pPr>
        <w:jc w:val="both"/>
      </w:pPr>
    </w:p>
    <w:p w:rsidR="00785B62" w:rsidRDefault="00785B62" w:rsidP="00C32E3D">
      <w:pPr>
        <w:jc w:val="both"/>
      </w:pPr>
      <w:r w:rsidRPr="0019731F">
        <w:rPr>
          <w:b/>
          <w:bCs/>
        </w:rPr>
        <w:t>Dr. Pataky Pál tanácsnok</w:t>
      </w:r>
      <w:r>
        <w:t xml:space="preserve"> úgy vélekedett, jó lenne, ha az állam változtatna a törvényben szereplő, munkában töltött évekhez és végzettséghez igazodó szorzószámokon, amit az illetményalappal kell szorozni. </w:t>
      </w:r>
    </w:p>
    <w:p w:rsidR="00785B62" w:rsidRDefault="00785B62" w:rsidP="00C32E3D">
      <w:pPr>
        <w:jc w:val="both"/>
      </w:pPr>
    </w:p>
    <w:p w:rsidR="00785B62" w:rsidRDefault="00785B62" w:rsidP="00C32E3D">
      <w:pPr>
        <w:jc w:val="both"/>
      </w:pPr>
      <w:r w:rsidRPr="00231E0D">
        <w:rPr>
          <w:b/>
          <w:bCs/>
        </w:rPr>
        <w:lastRenderedPageBreak/>
        <w:t>Tóth Balázs polgármester</w:t>
      </w:r>
      <w:r>
        <w:t xml:space="preserve"> elmondta, a hivatal megvizsgálta az illetményalap emelés lehetőségét is. Sajnos 20-30 %-os illetményalap emelés esetén sem érné el a középfokú végzettségűek bére a garantált bérminimumot. </w:t>
      </w:r>
    </w:p>
    <w:p w:rsidR="00785B62" w:rsidRDefault="00785B62" w:rsidP="00C32E3D">
      <w:pPr>
        <w:jc w:val="both"/>
      </w:pPr>
    </w:p>
    <w:p w:rsidR="00785B62" w:rsidRDefault="00785B62" w:rsidP="00C32E3D">
      <w:pPr>
        <w:jc w:val="both"/>
      </w:pPr>
      <w:r w:rsidRPr="00231E0D">
        <w:rPr>
          <w:b/>
          <w:bCs/>
        </w:rPr>
        <w:t xml:space="preserve">Kónya Emília </w:t>
      </w:r>
      <w:r>
        <w:rPr>
          <w:b/>
          <w:bCs/>
        </w:rPr>
        <w:t xml:space="preserve">pénzügyi </w:t>
      </w:r>
      <w:r w:rsidRPr="00231E0D">
        <w:rPr>
          <w:b/>
          <w:bCs/>
        </w:rPr>
        <w:t>osztályvezető</w:t>
      </w:r>
      <w:r>
        <w:t xml:space="preserve"> sajnálatosnak tartotta, hogy a középfokú végzettségű köztisztviselők bére 30 év munkával töltött idő után is csak bruttó 112 </w:t>
      </w:r>
      <w:proofErr w:type="spellStart"/>
      <w:r>
        <w:t>eFt</w:t>
      </w:r>
      <w:proofErr w:type="spellEnd"/>
      <w:r>
        <w:t xml:space="preserve"> a bértábla szerint. </w:t>
      </w:r>
    </w:p>
    <w:p w:rsidR="00785B62" w:rsidRDefault="00785B62" w:rsidP="00C32E3D">
      <w:pPr>
        <w:jc w:val="both"/>
      </w:pPr>
    </w:p>
    <w:p w:rsidR="00785B62" w:rsidRDefault="00785B62" w:rsidP="00C32E3D">
      <w:pPr>
        <w:jc w:val="both"/>
      </w:pPr>
      <w:r w:rsidRPr="003F6189">
        <w:rPr>
          <w:b/>
          <w:bCs/>
        </w:rPr>
        <w:t>Unger József képviselő</w:t>
      </w:r>
      <w:r>
        <w:t xml:space="preserve"> indokoltnak tartotta a rendelet-tervezet elfogadását. </w:t>
      </w:r>
    </w:p>
    <w:p w:rsidR="00785B62" w:rsidRDefault="00785B62" w:rsidP="00C32E3D">
      <w:pPr>
        <w:jc w:val="both"/>
      </w:pPr>
    </w:p>
    <w:p w:rsidR="00785B62" w:rsidRDefault="00785B62" w:rsidP="00C32E3D">
      <w:pPr>
        <w:jc w:val="both"/>
      </w:pPr>
      <w:r w:rsidRPr="003F6189">
        <w:rPr>
          <w:b/>
          <w:bCs/>
        </w:rPr>
        <w:t>Tóth Balázs polgármester</w:t>
      </w:r>
      <w:r>
        <w:t xml:space="preserve"> több kérdés, hozzászólás nem lévén szavazásra tette fel a rendelet-tervezetet.</w:t>
      </w:r>
    </w:p>
    <w:p w:rsidR="00785B62" w:rsidRPr="00E91EC0" w:rsidRDefault="00785B62" w:rsidP="00C32E3D">
      <w:pPr>
        <w:jc w:val="both"/>
      </w:pPr>
    </w:p>
    <w:p w:rsidR="00785B62" w:rsidRDefault="00785B62" w:rsidP="00565F47">
      <w:pPr>
        <w:jc w:val="both"/>
      </w:pPr>
      <w:r>
        <w:t xml:space="preserve">Képviselő-testület a rendelet-tervezettel 6 igen szavazattal – ellenszavazat és tartózkodás nélkül – </w:t>
      </w:r>
      <w:proofErr w:type="gramStart"/>
      <w:r>
        <w:t>egyhangúlag</w:t>
      </w:r>
      <w:proofErr w:type="gramEnd"/>
      <w:r>
        <w:t xml:space="preserve"> egyetértett, majd megalkotta a következő rendeletet:</w:t>
      </w:r>
    </w:p>
    <w:p w:rsidR="00785B62" w:rsidRDefault="00785B62" w:rsidP="00565F47">
      <w:pPr>
        <w:ind w:left="360"/>
        <w:jc w:val="both"/>
      </w:pPr>
    </w:p>
    <w:p w:rsidR="00785B62" w:rsidRPr="00C20882" w:rsidRDefault="00785B62" w:rsidP="00565F47">
      <w:pPr>
        <w:ind w:left="360"/>
        <w:jc w:val="center"/>
        <w:rPr>
          <w:b/>
          <w:bCs/>
        </w:rPr>
      </w:pPr>
      <w:r w:rsidRPr="00C20882">
        <w:rPr>
          <w:b/>
          <w:bCs/>
        </w:rPr>
        <w:t>VASVÁR VÁROS ÖNKORMÁNYZATA</w:t>
      </w:r>
    </w:p>
    <w:p w:rsidR="00785B62" w:rsidRPr="00C20882" w:rsidRDefault="00785B62" w:rsidP="00565F47">
      <w:pPr>
        <w:ind w:left="360"/>
        <w:jc w:val="center"/>
        <w:rPr>
          <w:b/>
          <w:bCs/>
        </w:rPr>
      </w:pPr>
      <w:r w:rsidRPr="00C20882">
        <w:rPr>
          <w:b/>
          <w:bCs/>
        </w:rPr>
        <w:t>KÉPVISELŐ-TESTÜLETÉNEK</w:t>
      </w:r>
    </w:p>
    <w:p w:rsidR="00785B62" w:rsidRDefault="00785B62" w:rsidP="00565F47">
      <w:pPr>
        <w:ind w:left="360"/>
        <w:jc w:val="center"/>
        <w:rPr>
          <w:b/>
          <w:bCs/>
        </w:rPr>
      </w:pPr>
      <w:r>
        <w:rPr>
          <w:b/>
          <w:bCs/>
        </w:rPr>
        <w:t>16/2017.(XII.15</w:t>
      </w:r>
      <w:r w:rsidRPr="00C20882">
        <w:rPr>
          <w:b/>
          <w:bCs/>
        </w:rPr>
        <w:t>.) önkormányzati rendelete</w:t>
      </w:r>
    </w:p>
    <w:p w:rsidR="00785B62" w:rsidRDefault="00785B62" w:rsidP="00565F47">
      <w:pPr>
        <w:jc w:val="center"/>
        <w:rPr>
          <w:b/>
          <w:bCs/>
        </w:rPr>
      </w:pPr>
      <w:proofErr w:type="gramStart"/>
      <w:r w:rsidRPr="00C32E3D">
        <w:rPr>
          <w:b/>
          <w:bCs/>
        </w:rPr>
        <w:t>a</w:t>
      </w:r>
      <w:proofErr w:type="gramEnd"/>
      <w:r w:rsidRPr="00C32E3D">
        <w:rPr>
          <w:b/>
          <w:bCs/>
        </w:rPr>
        <w:t xml:space="preserve"> Polgármesteri Hivatalban foglalkoztatott köztisztviselőket megillető szociális, jóléti és egészségügyi juttatásokról, valamint szociális és kegyeleti támogatásokról szóló 14/2001.(X.26.) önkormányzati rendelet módosításáról</w:t>
      </w:r>
    </w:p>
    <w:p w:rsidR="00785B62" w:rsidRDefault="00785B62" w:rsidP="00565F47">
      <w:pPr>
        <w:jc w:val="center"/>
        <w:rPr>
          <w:b/>
          <w:bCs/>
        </w:rPr>
      </w:pPr>
    </w:p>
    <w:p w:rsidR="00785B62" w:rsidRPr="00C20882" w:rsidRDefault="00785B62" w:rsidP="00565F47">
      <w:pPr>
        <w:ind w:left="360"/>
        <w:jc w:val="center"/>
        <w:rPr>
          <w:b/>
          <w:bCs/>
        </w:rPr>
      </w:pPr>
    </w:p>
    <w:p w:rsidR="00785B62" w:rsidRDefault="00785B62" w:rsidP="00565F47">
      <w:pPr>
        <w:jc w:val="both"/>
      </w:pPr>
      <w:r>
        <w:t>Az elfogadott rendelet a jegyzőkönyvhöz csatolva.</w:t>
      </w:r>
    </w:p>
    <w:p w:rsidR="00785B62" w:rsidRDefault="00785B62" w:rsidP="00565F47">
      <w:pPr>
        <w:jc w:val="both"/>
      </w:pPr>
    </w:p>
    <w:p w:rsidR="00785B62" w:rsidRDefault="00785B62" w:rsidP="00565F47">
      <w:pPr>
        <w:jc w:val="both"/>
      </w:pPr>
    </w:p>
    <w:p w:rsidR="00785B62" w:rsidRDefault="00785B62" w:rsidP="00565F47">
      <w:pPr>
        <w:jc w:val="both"/>
      </w:pPr>
    </w:p>
    <w:p w:rsidR="00785B62" w:rsidRPr="001E6E63" w:rsidRDefault="00785B62" w:rsidP="00565F47">
      <w:pPr>
        <w:pStyle w:val="Listaszerbekezds"/>
        <w:numPr>
          <w:ilvl w:val="0"/>
          <w:numId w:val="7"/>
        </w:numPr>
        <w:jc w:val="both"/>
        <w:rPr>
          <w:b/>
          <w:bCs/>
          <w:u w:val="single"/>
        </w:rPr>
      </w:pPr>
      <w:r w:rsidRPr="001E6E63">
        <w:rPr>
          <w:b/>
          <w:bCs/>
          <w:u w:val="single"/>
        </w:rPr>
        <w:t>napirendi pont:</w:t>
      </w:r>
    </w:p>
    <w:p w:rsidR="00785B62" w:rsidRPr="001E6E63" w:rsidRDefault="00785B62" w:rsidP="00565F47">
      <w:pPr>
        <w:jc w:val="both"/>
        <w:rPr>
          <w:b/>
          <w:bCs/>
        </w:rPr>
      </w:pPr>
      <w:r w:rsidRPr="001E6E63">
        <w:rPr>
          <w:b/>
          <w:bCs/>
        </w:rPr>
        <w:t>Temető-üzemeltető beszámolója a városi temetők üzemeltetésével összefüggő bevételekről, kiadásokról az önkormányzat számviteli szabályzata szerint</w:t>
      </w:r>
    </w:p>
    <w:p w:rsidR="00785B62" w:rsidRDefault="00785B62" w:rsidP="00C32E3D">
      <w:pPr>
        <w:jc w:val="both"/>
        <w:rPr>
          <w:b/>
          <w:bCs/>
        </w:rPr>
      </w:pPr>
    </w:p>
    <w:p w:rsidR="00785B62" w:rsidRDefault="00785B62" w:rsidP="00AA3E9B">
      <w:pPr>
        <w:jc w:val="both"/>
      </w:pPr>
      <w:r>
        <w:rPr>
          <w:b/>
          <w:bCs/>
        </w:rPr>
        <w:t xml:space="preserve">Tóth Balázs polgármester </w:t>
      </w:r>
      <w:r>
        <w:t xml:space="preserve">hozzászólásában kiemelte: Változott az eredeti megállapodás, mert az önkormányzat bizonyos üzemeltetési költségek fizetését (víz, villany, hulladékszállítás) átvette a temető üzemeltetőjétől. 2017. évben a hulladékszállítás éves díja 500-600 </w:t>
      </w:r>
      <w:proofErr w:type="spellStart"/>
      <w:r>
        <w:t>eFt</w:t>
      </w:r>
      <w:proofErr w:type="spellEnd"/>
      <w:r>
        <w:t xml:space="preserve"> között volt, a vízdíj bruttó 380 </w:t>
      </w:r>
      <w:proofErr w:type="spellStart"/>
      <w:r>
        <w:t>eFt</w:t>
      </w:r>
      <w:proofErr w:type="spellEnd"/>
      <w:r>
        <w:t xml:space="preserve">, az áramdíj bruttó 400 </w:t>
      </w:r>
      <w:proofErr w:type="spellStart"/>
      <w:r>
        <w:t>eFt</w:t>
      </w:r>
      <w:proofErr w:type="spellEnd"/>
      <w:r>
        <w:t>. Összesen ezek a közüzemi díjak bruttó1.300.000 – 1.400.000,</w:t>
      </w:r>
      <w:proofErr w:type="spellStart"/>
      <w:r>
        <w:t>-Ft-ot</w:t>
      </w:r>
      <w:proofErr w:type="spellEnd"/>
      <w:r>
        <w:t xml:space="preserve"> tettek ki. </w:t>
      </w:r>
    </w:p>
    <w:p w:rsidR="00785B62" w:rsidRDefault="00785B62" w:rsidP="00AA3E9B">
      <w:pPr>
        <w:pStyle w:val="lfej"/>
        <w:tabs>
          <w:tab w:val="clear" w:pos="4536"/>
          <w:tab w:val="clear" w:pos="9072"/>
        </w:tabs>
        <w:jc w:val="both"/>
      </w:pPr>
      <w:r>
        <w:t xml:space="preserve">Változás az eddigiekhez képest, hogy urnasírok lettek kijelölve a temetőben az urnafallal szemközti részen, továbbá egy személyt megbízott az önkormányzat a temető nyitásával, zárásával annak érdekében is, hogy a </w:t>
      </w:r>
      <w:r w:rsidRPr="00AA3E9B">
        <w:rPr>
          <w:rStyle w:val="Oldalszm"/>
        </w:rPr>
        <w:t>temetőben vállalkozásszerűen munkát végzők által fizetendő temető-fenntartási hozzájárulás díja</w:t>
      </w:r>
      <w:r>
        <w:rPr>
          <w:rStyle w:val="Oldalszm"/>
        </w:rPr>
        <w:t>, a</w:t>
      </w:r>
      <w:r w:rsidRPr="00AA3E9B">
        <w:rPr>
          <w:rStyle w:val="Oldalszm"/>
        </w:rPr>
        <w:t>mi az érintett sírhelyre megállapított megváltási díj 5 %-</w:t>
      </w:r>
      <w:proofErr w:type="gramStart"/>
      <w:r w:rsidRPr="00AA3E9B">
        <w:rPr>
          <w:rStyle w:val="Oldalszm"/>
        </w:rPr>
        <w:t>a</w:t>
      </w:r>
      <w:proofErr w:type="gramEnd"/>
      <w:r w:rsidRPr="00AA3E9B">
        <w:rPr>
          <w:rStyle w:val="Oldalszm"/>
        </w:rPr>
        <w:t>,</w:t>
      </w:r>
      <w:r w:rsidRPr="00AA3E9B">
        <w:t xml:space="preserve"> be legyen fizetve. </w:t>
      </w:r>
    </w:p>
    <w:p w:rsidR="00785B62" w:rsidRDefault="00785B62" w:rsidP="00AA3E9B">
      <w:pPr>
        <w:pStyle w:val="lfej"/>
        <w:tabs>
          <w:tab w:val="clear" w:pos="4536"/>
          <w:tab w:val="clear" w:pos="9072"/>
        </w:tabs>
        <w:jc w:val="both"/>
      </w:pPr>
    </w:p>
    <w:p w:rsidR="00785B62" w:rsidRDefault="00785B62" w:rsidP="00C32E3D">
      <w:pPr>
        <w:jc w:val="both"/>
      </w:pPr>
      <w:r w:rsidRPr="00F128ED">
        <w:rPr>
          <w:b/>
          <w:bCs/>
        </w:rPr>
        <w:t>Dr. Ódor Ildikó jegyző</w:t>
      </w:r>
      <w:r>
        <w:t xml:space="preserve"> tájékoztatásképpen elmondta, hogy 2017. évben a sírhely megváltásból 436.9</w:t>
      </w:r>
      <w:r w:rsidR="00C731D9">
        <w:t>06,</w:t>
      </w:r>
      <w:proofErr w:type="spellStart"/>
      <w:r w:rsidR="00C731D9">
        <w:t>-Ft</w:t>
      </w:r>
      <w:proofErr w:type="spellEnd"/>
      <w:r w:rsidR="00C731D9">
        <w:t xml:space="preserve"> származott. Ezen</w:t>
      </w:r>
      <w:r w:rsidR="001334BF">
        <w:t xml:space="preserve"> kívül</w:t>
      </w:r>
      <w:r w:rsidR="00C731D9">
        <w:t xml:space="preserve"> Sárközi László 457.837,</w:t>
      </w:r>
      <w:proofErr w:type="spellStart"/>
      <w:r w:rsidR="00C731D9">
        <w:t>-Ft-</w:t>
      </w:r>
      <w:r w:rsidR="001334BF">
        <w:t>ot</w:t>
      </w:r>
      <w:proofErr w:type="spellEnd"/>
      <w:r w:rsidR="001334BF">
        <w:t xml:space="preserve"> </w:t>
      </w:r>
      <w:r>
        <w:t xml:space="preserve">fizetett </w:t>
      </w:r>
      <w:r w:rsidR="00C731D9">
        <w:t xml:space="preserve">be </w:t>
      </w:r>
      <w:r w:rsidR="001334BF">
        <w:t>temető fenntartási hozz</w:t>
      </w:r>
      <w:r w:rsidR="00C731D9">
        <w:t>ájárulás</w:t>
      </w:r>
      <w:r w:rsidR="001334BF">
        <w:t xml:space="preserve"> címén </w:t>
      </w:r>
      <w:r>
        <w:t>az önkormányzatn</w:t>
      </w:r>
      <w:r w:rsidR="001334BF">
        <w:t xml:space="preserve">ak. </w:t>
      </w:r>
      <w:r w:rsidR="00DB66E4">
        <w:t>A temető üzemeltetésért já</w:t>
      </w:r>
      <w:r w:rsidR="00D10BDD">
        <w:t>ró díjat a vállalkozó még nem számláza le az önkormányzat felé, kérte ennek megtételét, hogy a vállalkozó díja is megtérüljön.</w:t>
      </w:r>
    </w:p>
    <w:p w:rsidR="00785B62" w:rsidRDefault="00785B62" w:rsidP="00C32E3D">
      <w:pPr>
        <w:jc w:val="both"/>
      </w:pPr>
    </w:p>
    <w:p w:rsidR="00785B62" w:rsidRDefault="00785B62" w:rsidP="00C32E3D">
      <w:pPr>
        <w:jc w:val="both"/>
      </w:pPr>
      <w:r w:rsidRPr="00FA79CE">
        <w:rPr>
          <w:b/>
          <w:bCs/>
        </w:rPr>
        <w:t>Dr. Pataky Pál tanácsnok</w:t>
      </w:r>
      <w:r>
        <w:t xml:space="preserve"> megkérdezte, hány üres sírhely van a temetőben.</w:t>
      </w:r>
    </w:p>
    <w:p w:rsidR="00785B62" w:rsidRDefault="00785B62" w:rsidP="00C32E3D">
      <w:pPr>
        <w:jc w:val="both"/>
      </w:pPr>
    </w:p>
    <w:p w:rsidR="00785B62" w:rsidRDefault="00785B62" w:rsidP="00C32E3D">
      <w:pPr>
        <w:jc w:val="both"/>
      </w:pPr>
      <w:r w:rsidRPr="00FA79CE">
        <w:rPr>
          <w:b/>
          <w:bCs/>
        </w:rPr>
        <w:lastRenderedPageBreak/>
        <w:t>Varga Zoltán műszaki osztályvezető</w:t>
      </w:r>
      <w:r>
        <w:t xml:space="preserve"> elmondta, hogy a régi, egyház által, 1947-től 1981-ig vezetett sírhely nyilvántartó könyveken nem lehet eligazodni, a benne szereplő adatok pontatlanok, az 1982-től 1996-ig vezetett már viszonylag pontos. Ezt követően, Sárközi László temetőüzemeltető által vezetett nyilvántartás adatai már teljesen pontosak, beazonosíthatóak. A közelmúltban </w:t>
      </w:r>
      <w:proofErr w:type="spellStart"/>
      <w:r>
        <w:t>légifotó</w:t>
      </w:r>
      <w:proofErr w:type="spellEnd"/>
      <w:r>
        <w:t xml:space="preserve"> készült a vasvári, a </w:t>
      </w:r>
      <w:proofErr w:type="spellStart"/>
      <w:r>
        <w:t>kismákfai</w:t>
      </w:r>
      <w:proofErr w:type="spellEnd"/>
      <w:r>
        <w:t xml:space="preserve"> és a </w:t>
      </w:r>
      <w:proofErr w:type="spellStart"/>
      <w:r>
        <w:t>nagymákfai</w:t>
      </w:r>
      <w:proofErr w:type="spellEnd"/>
      <w:r>
        <w:t xml:space="preserve"> temetőről is. Ezen 2017. június havi állapotnak megfelelően fel van tüntetve az összes sír helye. A kapott adatok ezekhez hozzá lettek rendelve. Így is vannak azonban beazonosíthatatlan sírok.  A megváltási adatokból nem derül ki, hogy melyik sírhoz tartoznak. Ezeket most kezdte el ellenőrizni. A vasvári temető több parcellából (12-13) áll. Egy parcellába kb. 60 sír tartozik. Eddig egy parcella esetében tudta beazonosítani, hogy az egyes sírokba kik, milyen nevű elhunytak lettek eltemetve.  Elmondta, hogy a sírhely megszüntetésnek szigorú szabályai vannak, hiába járt le a megváltási idő. Jogszabály azt mondja, hogy meg kell hirdetni országos, megyei napilapban háromszor, kéthavonta hirdetményként közzé kell tenni, majd azt követő egy év múlva bontható el a sír, ha nem jelentkezik senki. </w:t>
      </w:r>
    </w:p>
    <w:p w:rsidR="00785B62" w:rsidRDefault="00785B62" w:rsidP="00C32E3D">
      <w:pPr>
        <w:jc w:val="both"/>
      </w:pPr>
    </w:p>
    <w:p w:rsidR="00785B62" w:rsidRDefault="00785B62" w:rsidP="00C32E3D">
      <w:pPr>
        <w:jc w:val="both"/>
      </w:pPr>
      <w:r w:rsidRPr="00921A9C">
        <w:rPr>
          <w:b/>
          <w:bCs/>
        </w:rPr>
        <w:t>Tóth Balázs polgármester</w:t>
      </w:r>
      <w:r>
        <w:t xml:space="preserve"> rámutatott: Azért lenne jó tudni, hány üres sírhely van a temetőben, mert új sírhelyeket csak nagy költséggel tud ismét kialakítani az önkormányzat. Megemlítette, hogy Halottak Napja előtt az önkormányzat kitett egy felhívást a temetőben azokra a sírokra, amelyeknek lejárt a megváltási ideje. </w:t>
      </w:r>
    </w:p>
    <w:p w:rsidR="00785B62" w:rsidRDefault="00785B62" w:rsidP="00C32E3D">
      <w:pPr>
        <w:jc w:val="both"/>
      </w:pPr>
    </w:p>
    <w:p w:rsidR="00785B62" w:rsidRDefault="00785B62" w:rsidP="00C32E3D">
      <w:pPr>
        <w:jc w:val="both"/>
      </w:pPr>
      <w:r w:rsidRPr="00D63137">
        <w:rPr>
          <w:b/>
          <w:bCs/>
        </w:rPr>
        <w:t>Sárközi László temetőüzemeltető</w:t>
      </w:r>
      <w:r>
        <w:t xml:space="preserve"> közölte, hogy a felhívás eredményes volt, ugyanis sokan jelentkeztek és megváltották újra a sírhelyet, befizették a megváltási díjakat. Ezeknél az újraváltásoknál az adatpontosításokat elvégezte. </w:t>
      </w:r>
    </w:p>
    <w:p w:rsidR="00785B62" w:rsidRDefault="00785B62" w:rsidP="00C32E3D">
      <w:pPr>
        <w:jc w:val="both"/>
      </w:pPr>
    </w:p>
    <w:p w:rsidR="00785B62" w:rsidRDefault="00785B62" w:rsidP="00C32E3D">
      <w:pPr>
        <w:jc w:val="both"/>
      </w:pPr>
      <w:r w:rsidRPr="00287A53">
        <w:rPr>
          <w:b/>
          <w:bCs/>
        </w:rPr>
        <w:t>Tóth Balázs polgármester</w:t>
      </w:r>
      <w:r>
        <w:t xml:space="preserve"> több kérdés, hozzászólás nem lévén szavazásra tette fel </w:t>
      </w:r>
      <w:r w:rsidRPr="00E622B1">
        <w:t>a Sárközi Temetkezési Bt., mint temetőüzemeltető és egyben kegyeleti közszolgáltatási tevékenységet is végző vállalkozó tájékoztatását a</w:t>
      </w:r>
      <w:r>
        <w:t>z üzemeltetéssel összefüggő 2017</w:t>
      </w:r>
      <w:r w:rsidRPr="00E622B1">
        <w:t>. évi bevételeiről és kiadásairól</w:t>
      </w:r>
      <w:r>
        <w:t>.</w:t>
      </w:r>
    </w:p>
    <w:p w:rsidR="00785B62" w:rsidRDefault="00785B62" w:rsidP="00C32E3D">
      <w:pPr>
        <w:jc w:val="both"/>
      </w:pPr>
    </w:p>
    <w:p w:rsidR="00785B62" w:rsidRPr="00162D9D" w:rsidRDefault="00785B62" w:rsidP="00287A53">
      <w:pPr>
        <w:jc w:val="both"/>
      </w:pPr>
      <w:r>
        <w:t xml:space="preserve">Képviselő-testület a tájékoztatással 6 igen szavazattal – ellenszavazat és tartózkodás nélkül – </w:t>
      </w:r>
      <w:proofErr w:type="gramStart"/>
      <w:r>
        <w:t>egyhangúlag</w:t>
      </w:r>
      <w:proofErr w:type="gramEnd"/>
      <w:r>
        <w:t xml:space="preserve"> egyetértett, majd meghozta a következő határozatot: </w:t>
      </w:r>
    </w:p>
    <w:p w:rsidR="00785B62" w:rsidRPr="001E6E63" w:rsidRDefault="00785B62" w:rsidP="00C32E3D">
      <w:pPr>
        <w:jc w:val="both"/>
        <w:rPr>
          <w:b/>
          <w:bCs/>
        </w:rPr>
      </w:pPr>
    </w:p>
    <w:p w:rsidR="00785B62" w:rsidRPr="00E82FBA" w:rsidRDefault="00785B62" w:rsidP="001E6E63">
      <w:pPr>
        <w:rPr>
          <w:b/>
          <w:bCs/>
          <w:u w:val="single"/>
        </w:rPr>
      </w:pPr>
      <w:r>
        <w:rPr>
          <w:b/>
          <w:bCs/>
          <w:u w:val="single"/>
        </w:rPr>
        <w:t>294</w:t>
      </w:r>
      <w:r w:rsidRPr="00E82FBA">
        <w:rPr>
          <w:b/>
          <w:bCs/>
          <w:u w:val="single"/>
        </w:rPr>
        <w:t>/2017.(X</w:t>
      </w:r>
      <w:r>
        <w:rPr>
          <w:b/>
          <w:bCs/>
          <w:u w:val="single"/>
        </w:rPr>
        <w:t>II.14</w:t>
      </w:r>
      <w:r w:rsidRPr="00E82FBA">
        <w:rPr>
          <w:b/>
          <w:bCs/>
          <w:u w:val="single"/>
        </w:rPr>
        <w:t>.) számú képviselő-testületi határozat:</w:t>
      </w:r>
    </w:p>
    <w:p w:rsidR="00785B62" w:rsidRDefault="00785B62" w:rsidP="001E6E63">
      <w:pPr>
        <w:pStyle w:val="Cmsor1"/>
        <w:spacing w:before="0" w:line="240" w:lineRule="auto"/>
        <w:jc w:val="both"/>
        <w:rPr>
          <w:rFonts w:ascii="Times New Roman" w:hAnsi="Times New Roman" w:cs="Times New Roman"/>
          <w:color w:val="auto"/>
          <w:sz w:val="24"/>
          <w:szCs w:val="24"/>
        </w:rPr>
      </w:pPr>
      <w:r w:rsidRPr="00E622B1">
        <w:rPr>
          <w:rFonts w:ascii="Times New Roman" w:hAnsi="Times New Roman" w:cs="Times New Roman"/>
          <w:color w:val="auto"/>
          <w:sz w:val="24"/>
          <w:szCs w:val="24"/>
        </w:rPr>
        <w:t>Vasvár Város Önkormányzata Képviselő-testülete a Sárközi Temetkezési Bt., mint temetőüzemeltető és egyben kegyeleti közszolgáltatási tevékenységet is végző vállalkozó tájékoztatását a</w:t>
      </w:r>
      <w:r>
        <w:rPr>
          <w:rFonts w:ascii="Times New Roman" w:hAnsi="Times New Roman" w:cs="Times New Roman"/>
          <w:color w:val="auto"/>
          <w:sz w:val="24"/>
          <w:szCs w:val="24"/>
        </w:rPr>
        <w:t>z üzemeltetéssel összefüggő 2017</w:t>
      </w:r>
      <w:r w:rsidRPr="00E622B1">
        <w:rPr>
          <w:rFonts w:ascii="Times New Roman" w:hAnsi="Times New Roman" w:cs="Times New Roman"/>
          <w:color w:val="auto"/>
          <w:sz w:val="24"/>
          <w:szCs w:val="24"/>
        </w:rPr>
        <w:t xml:space="preserve">. évi bevételeiről és kiadásairól – figyelemmel „A temetőkről és a temetkezésről szóló 1999. évi LXIII. törvény végrehajtásáról szóló 145/1999.(X.1.) </w:t>
      </w:r>
      <w:proofErr w:type="gramStart"/>
      <w:r w:rsidRPr="00E622B1">
        <w:rPr>
          <w:rFonts w:ascii="Times New Roman" w:hAnsi="Times New Roman" w:cs="Times New Roman"/>
          <w:color w:val="auto"/>
          <w:sz w:val="24"/>
          <w:szCs w:val="24"/>
        </w:rPr>
        <w:t>Kormány rendelet</w:t>
      </w:r>
      <w:proofErr w:type="gramEnd"/>
      <w:r w:rsidRPr="00E622B1">
        <w:rPr>
          <w:rFonts w:ascii="Times New Roman" w:hAnsi="Times New Roman" w:cs="Times New Roman"/>
          <w:color w:val="auto"/>
          <w:sz w:val="24"/>
          <w:szCs w:val="24"/>
        </w:rPr>
        <w:t xml:space="preserve"> 55. § (3) bekezdésére – </w:t>
      </w:r>
      <w:r>
        <w:rPr>
          <w:rFonts w:ascii="Times New Roman" w:hAnsi="Times New Roman" w:cs="Times New Roman"/>
          <w:color w:val="auto"/>
          <w:sz w:val="24"/>
          <w:szCs w:val="24"/>
        </w:rPr>
        <w:t xml:space="preserve">e jegyzőkönyv 2. számú mellékletének megfelelő tartalommal </w:t>
      </w:r>
      <w:r w:rsidRPr="00E622B1">
        <w:rPr>
          <w:rFonts w:ascii="Times New Roman" w:hAnsi="Times New Roman" w:cs="Times New Roman"/>
          <w:color w:val="auto"/>
          <w:sz w:val="24"/>
          <w:szCs w:val="24"/>
        </w:rPr>
        <w:t>elfogadja.</w:t>
      </w:r>
    </w:p>
    <w:p w:rsidR="00785B62" w:rsidRPr="00DE3DA3" w:rsidRDefault="00785B62" w:rsidP="001E6E63"/>
    <w:p w:rsidR="00785B62" w:rsidRPr="00E622B1" w:rsidRDefault="00785B62" w:rsidP="001E6E63">
      <w:pPr>
        <w:jc w:val="both"/>
      </w:pPr>
      <w:r w:rsidRPr="00E622B1">
        <w:rPr>
          <w:u w:val="single"/>
        </w:rPr>
        <w:t>Felelős:</w:t>
      </w:r>
      <w:r w:rsidRPr="00E622B1">
        <w:t xml:space="preserve"> TÓTH BALÁZS polgármester</w:t>
      </w:r>
    </w:p>
    <w:p w:rsidR="00785B62" w:rsidRPr="00E622B1" w:rsidRDefault="00785B62" w:rsidP="001E6E63">
      <w:pPr>
        <w:jc w:val="both"/>
      </w:pPr>
      <w:r w:rsidRPr="00E622B1">
        <w:rPr>
          <w:u w:val="single"/>
        </w:rPr>
        <w:t>Határidő:</w:t>
      </w:r>
      <w:r w:rsidRPr="00E622B1">
        <w:t xml:space="preserve"> azonnal</w:t>
      </w:r>
    </w:p>
    <w:p w:rsidR="00785B62" w:rsidRDefault="00785B62" w:rsidP="00C32E3D">
      <w:pPr>
        <w:jc w:val="both"/>
        <w:rPr>
          <w:b/>
          <w:bCs/>
        </w:rPr>
      </w:pPr>
    </w:p>
    <w:p w:rsidR="00785B62" w:rsidRDefault="00785B62" w:rsidP="00C32E3D">
      <w:pPr>
        <w:jc w:val="both"/>
        <w:rPr>
          <w:b/>
          <w:bCs/>
        </w:rPr>
      </w:pPr>
    </w:p>
    <w:p w:rsidR="00785B62" w:rsidRDefault="00785B62" w:rsidP="00C32E3D">
      <w:pPr>
        <w:jc w:val="both"/>
        <w:rPr>
          <w:b/>
          <w:bCs/>
        </w:rPr>
      </w:pPr>
    </w:p>
    <w:p w:rsidR="00785B62" w:rsidRDefault="00785B62" w:rsidP="00C32E3D">
      <w:pPr>
        <w:jc w:val="both"/>
        <w:rPr>
          <w:b/>
          <w:bCs/>
        </w:rPr>
      </w:pPr>
    </w:p>
    <w:p w:rsidR="00F76E74" w:rsidRDefault="00F76E74" w:rsidP="00C32E3D">
      <w:pPr>
        <w:jc w:val="both"/>
        <w:rPr>
          <w:b/>
          <w:bCs/>
        </w:rPr>
      </w:pPr>
    </w:p>
    <w:p w:rsidR="00841F44" w:rsidRDefault="00841F44" w:rsidP="00C32E3D">
      <w:pPr>
        <w:jc w:val="both"/>
        <w:rPr>
          <w:b/>
          <w:bCs/>
        </w:rPr>
      </w:pPr>
    </w:p>
    <w:p w:rsidR="00785B62" w:rsidRDefault="00785B62" w:rsidP="00C32E3D">
      <w:pPr>
        <w:jc w:val="both"/>
        <w:rPr>
          <w:b/>
          <w:bCs/>
        </w:rPr>
      </w:pPr>
    </w:p>
    <w:p w:rsidR="00785B62" w:rsidRPr="00AD2FD7" w:rsidRDefault="00785B62" w:rsidP="001E6E63">
      <w:pPr>
        <w:pStyle w:val="Listaszerbekezds"/>
        <w:numPr>
          <w:ilvl w:val="0"/>
          <w:numId w:val="7"/>
        </w:numPr>
        <w:jc w:val="both"/>
        <w:rPr>
          <w:b/>
          <w:bCs/>
          <w:u w:val="single"/>
        </w:rPr>
      </w:pPr>
      <w:r w:rsidRPr="00AD2FD7">
        <w:rPr>
          <w:b/>
          <w:bCs/>
          <w:u w:val="single"/>
        </w:rPr>
        <w:t>napirendi pont:</w:t>
      </w:r>
    </w:p>
    <w:p w:rsidR="00785B62" w:rsidRDefault="00785B62" w:rsidP="001E6E63">
      <w:pPr>
        <w:jc w:val="both"/>
        <w:rPr>
          <w:b/>
          <w:bCs/>
        </w:rPr>
      </w:pPr>
      <w:r>
        <w:rPr>
          <w:b/>
          <w:bCs/>
        </w:rPr>
        <w:lastRenderedPageBreak/>
        <w:t>FOLYÓ ÜGYEK:</w:t>
      </w:r>
    </w:p>
    <w:p w:rsidR="00785B62" w:rsidRPr="00BA4C2F" w:rsidRDefault="00785B62" w:rsidP="00BA4C2F">
      <w:pPr>
        <w:jc w:val="both"/>
        <w:rPr>
          <w:b/>
          <w:bCs/>
          <w:u w:val="single"/>
        </w:rPr>
      </w:pPr>
      <w:r w:rsidRPr="00BA4C2F">
        <w:rPr>
          <w:b/>
          <w:bCs/>
          <w:u w:val="single"/>
        </w:rPr>
        <w:t>1./ Előterjesztés Vasvár Város Önkormányzata 2018. évi költségvetési koncepciójáról</w:t>
      </w:r>
    </w:p>
    <w:p w:rsidR="00785B62" w:rsidRPr="00BA4C2F" w:rsidRDefault="00785B62" w:rsidP="001E6E63">
      <w:pPr>
        <w:jc w:val="both"/>
        <w:rPr>
          <w:b/>
          <w:bCs/>
          <w:u w:val="single"/>
        </w:rPr>
      </w:pPr>
    </w:p>
    <w:p w:rsidR="00785B62" w:rsidRDefault="00785B62" w:rsidP="001E6E63">
      <w:pPr>
        <w:jc w:val="both"/>
      </w:pPr>
      <w:r>
        <w:rPr>
          <w:b/>
          <w:bCs/>
        </w:rPr>
        <w:t xml:space="preserve">Tóth Balázs polgármester </w:t>
      </w:r>
      <w:r w:rsidRPr="00065F3F">
        <w:t xml:space="preserve">szóbeli kiegészítésében kifejtette: </w:t>
      </w:r>
      <w:r>
        <w:t xml:space="preserve">Az önkormányzat költségvetése az ideihez hasonló szinten alakul 2018. évben is. A város és intézményei működése alig több, mint 700 </w:t>
      </w:r>
      <w:proofErr w:type="spellStart"/>
      <w:r>
        <w:t>mFt-ot</w:t>
      </w:r>
      <w:proofErr w:type="spellEnd"/>
      <w:r>
        <w:t xml:space="preserve"> tesz ki. Ismertette, hogy az egyes intézményeknél mekkora saját erőt kell hozzátenni az állami finanszírozáshoz. </w:t>
      </w:r>
    </w:p>
    <w:p w:rsidR="00785B62" w:rsidRDefault="00785B62" w:rsidP="001E6E63">
      <w:pPr>
        <w:jc w:val="both"/>
      </w:pPr>
    </w:p>
    <w:p w:rsidR="00785B62" w:rsidRDefault="00785B62" w:rsidP="001E6E63">
      <w:pPr>
        <w:jc w:val="both"/>
      </w:pPr>
      <w:r w:rsidRPr="001628F6">
        <w:rPr>
          <w:b/>
          <w:bCs/>
        </w:rPr>
        <w:t>Unger József képviselő</w:t>
      </w:r>
      <w:r>
        <w:t xml:space="preserve"> a bölcsőde költségvetésére kérdezett rá.</w:t>
      </w:r>
    </w:p>
    <w:p w:rsidR="00785B62" w:rsidRDefault="00785B62" w:rsidP="001E6E63">
      <w:pPr>
        <w:jc w:val="both"/>
      </w:pPr>
    </w:p>
    <w:p w:rsidR="00785B62" w:rsidRDefault="00785B62" w:rsidP="001E6E63">
      <w:pPr>
        <w:jc w:val="both"/>
      </w:pPr>
      <w:r w:rsidRPr="005150D0">
        <w:rPr>
          <w:b/>
          <w:bCs/>
        </w:rPr>
        <w:t>Tóth Balázs polgármester</w:t>
      </w:r>
      <w:r>
        <w:t xml:space="preserve"> közölte, hogy az óvoda költségvetése még nem tartalmazza a bölcsődével kapcsolatos költségeket. Sok a bizonytalansági tényező, elvileg az állami normatíva kell, hogy fedezze a kiadásokat, ha nem, akkor pénzt kell mellé tenni. Az óvoda költségvetése kapcsán kiemelte, hogy az állam átlagbért finanszíroz. Jelenleg sok a nyugdíj előtt álló óvónő, így jelentős összeggel ki kell egészíteni az állami támogatást. Akkor fog kedvezően változni a bérköltség az óvodában, ha a nyugdíjba vonulók helyett fiatalok lépnek be. Információi szerint a bölcsődében a személyi kiadásokat az állam finanszírozni fogja. A dologi finanszírozást a bölcsődénél az adóerő-képességtől teszik függővé. A 35 </w:t>
      </w:r>
      <w:proofErr w:type="spellStart"/>
      <w:r>
        <w:t>eFt</w:t>
      </w:r>
      <w:proofErr w:type="spellEnd"/>
      <w:r>
        <w:t xml:space="preserve">/főnél erősebb adóbevétellel rendelkező települések nem kapnak finanszírozást a bölcsődénél. Vasváron ez a szám magasabb. Elmondta, hogy az iparűzési adóbevételen kicsit emeltünk (235 </w:t>
      </w:r>
      <w:proofErr w:type="spellStart"/>
      <w:r>
        <w:t>mFt-ra</w:t>
      </w:r>
      <w:proofErr w:type="spellEnd"/>
      <w:r>
        <w:t xml:space="preserve">). Bízik benne, hogy elérjük a 250mFt-ot. Az állami elvonás növekszik. Tavaly az adóbevételből 56 </w:t>
      </w:r>
      <w:proofErr w:type="spellStart"/>
      <w:r>
        <w:t>mFt-ot</w:t>
      </w:r>
      <w:proofErr w:type="spellEnd"/>
      <w:r>
        <w:t xml:space="preserve">, idén 64 </w:t>
      </w:r>
      <w:proofErr w:type="spellStart"/>
      <w:r>
        <w:t>mFt-ot</w:t>
      </w:r>
      <w:proofErr w:type="spellEnd"/>
      <w:r>
        <w:t xml:space="preserve">, jövőre 68 </w:t>
      </w:r>
      <w:proofErr w:type="spellStart"/>
      <w:r>
        <w:t>mFt-ot</w:t>
      </w:r>
      <w:proofErr w:type="spellEnd"/>
      <w:r>
        <w:t xml:space="preserve"> visz el az állam. Felmérésre került az intézmények felújítási, karbantartási igénye, ami be lett építve a 2018. évi koncepcióba. Megemlítette, hogy az egészségügyben egy szakorvos emelni akarja az óradíját. Erről januárban tárgyalni kell. A fejlesztések kapcsán ismertette a pályázat útján elnyert forrásokat. Elmondta, hogy van egy tartalék összeg. Látható, hogy a pályázati támogatások mellé jelentős saját forrást kell tenni, a bölcsőde kialakításához kb. 30 </w:t>
      </w:r>
      <w:proofErr w:type="spellStart"/>
      <w:r>
        <w:t>mFt-ot</w:t>
      </w:r>
      <w:proofErr w:type="spellEnd"/>
      <w:r>
        <w:t xml:space="preserve">, a csapadékvíz elvezetéshez kb. 20 </w:t>
      </w:r>
      <w:proofErr w:type="spellStart"/>
      <w:r>
        <w:t>mFt-ot</w:t>
      </w:r>
      <w:proofErr w:type="spellEnd"/>
      <w:r>
        <w:t xml:space="preserve">. A „zöld város” beruházást talán fedezi a kapott támogatási összeg. Az út-járda és temetői templom felújítására kapott 210 </w:t>
      </w:r>
      <w:proofErr w:type="spellStart"/>
      <w:r>
        <w:t>mFt-os</w:t>
      </w:r>
      <w:proofErr w:type="spellEnd"/>
      <w:r>
        <w:t xml:space="preserve"> támogatáshoz is kell tenni kb. 10 </w:t>
      </w:r>
      <w:proofErr w:type="spellStart"/>
      <w:r>
        <w:t>mFt-ot</w:t>
      </w:r>
      <w:proofErr w:type="spellEnd"/>
      <w:r>
        <w:t xml:space="preserve">. A városban 21 helyszínen történt, illetve történik meg az út- és járdaépítés. Az összes nagyobb lélegzetű munka hátra van még. A jövő évi terv-készítések közt a temetői támfalat és az iparterületi tervezést említette meg. Saját beruházás lehet az új játszótér kialakítása. Véleménye szerint a </w:t>
      </w:r>
      <w:proofErr w:type="spellStart"/>
      <w:r>
        <w:t>LED-es</w:t>
      </w:r>
      <w:proofErr w:type="spellEnd"/>
      <w:r>
        <w:t xml:space="preserve"> közvilágításra való átállást csak állami pályázat esetén kellene megkísérelni. </w:t>
      </w:r>
    </w:p>
    <w:p w:rsidR="00785B62" w:rsidRDefault="00785B62" w:rsidP="001E6E63">
      <w:pPr>
        <w:jc w:val="both"/>
      </w:pPr>
      <w:r>
        <w:t xml:space="preserve">Hangsúlyozta, hogy a fejlesztéseknél a </w:t>
      </w:r>
      <w:proofErr w:type="spellStart"/>
      <w:r>
        <w:t>TOP-os</w:t>
      </w:r>
      <w:proofErr w:type="spellEnd"/>
      <w:r>
        <w:t xml:space="preserve"> pályázatok befejezése a cél 2018-ban, illetve az elmaradt utcák felújítása. </w:t>
      </w:r>
    </w:p>
    <w:p w:rsidR="00785B62" w:rsidRDefault="00785B62" w:rsidP="001E6E63">
      <w:pPr>
        <w:jc w:val="both"/>
      </w:pPr>
    </w:p>
    <w:p w:rsidR="00785B62" w:rsidRDefault="00785B62" w:rsidP="001E6E63">
      <w:pPr>
        <w:jc w:val="both"/>
      </w:pPr>
      <w:proofErr w:type="spellStart"/>
      <w:r w:rsidRPr="001F30B0">
        <w:rPr>
          <w:b/>
          <w:bCs/>
        </w:rPr>
        <w:t>Sejber</w:t>
      </w:r>
      <w:proofErr w:type="spellEnd"/>
      <w:r w:rsidRPr="001F30B0">
        <w:rPr>
          <w:b/>
          <w:bCs/>
        </w:rPr>
        <w:t xml:space="preserve"> Mihály alpolgármester</w:t>
      </w:r>
      <w:r>
        <w:t xml:space="preserve"> jelezte, hogy a Kardos László Általános Iskolában - melynek üzemeltetését átvette az állam, de az épület önkormányzati tulajdonban maradt - a sportcsarnok teteje beázik, felújításra szorul.</w:t>
      </w:r>
    </w:p>
    <w:p w:rsidR="00785B62" w:rsidRDefault="00785B62" w:rsidP="001E6E63">
      <w:pPr>
        <w:jc w:val="both"/>
      </w:pPr>
    </w:p>
    <w:p w:rsidR="00785B62" w:rsidRDefault="00785B62" w:rsidP="001E6E63">
      <w:pPr>
        <w:jc w:val="both"/>
      </w:pPr>
      <w:r w:rsidRPr="004F3C18">
        <w:rPr>
          <w:b/>
          <w:bCs/>
        </w:rPr>
        <w:t>Tóth Balázs polgármester</w:t>
      </w:r>
      <w:r>
        <w:t xml:space="preserve"> hangsúlyozta, hogy az általános iskola tetőszerkezetének javítását az önkormányzat nem tudja bevállalni. Az alapkérdés az, hogy megoldható-e a </w:t>
      </w:r>
      <w:proofErr w:type="spellStart"/>
      <w:r>
        <w:t>lapostető</w:t>
      </w:r>
      <w:proofErr w:type="spellEnd"/>
      <w:r>
        <w:t xml:space="preserve"> szigetelése vagy sátortető kell rá, ami nagy beruházás. A maga részéről a megoldást pályázati forrás lehetőségben látta.</w:t>
      </w:r>
    </w:p>
    <w:p w:rsidR="00785B62" w:rsidRDefault="00785B62" w:rsidP="001E6E63">
      <w:pPr>
        <w:jc w:val="both"/>
      </w:pPr>
    </w:p>
    <w:p w:rsidR="00785B62" w:rsidRDefault="00785B62" w:rsidP="001E6E63">
      <w:pPr>
        <w:jc w:val="both"/>
      </w:pPr>
      <w:r w:rsidRPr="004F3C18">
        <w:rPr>
          <w:b/>
          <w:bCs/>
        </w:rPr>
        <w:t>Dr. Pataky Pál tanácsnok</w:t>
      </w:r>
      <w:r>
        <w:t xml:space="preserve"> örült annak, hogy a 2018. évi költségvetés is </w:t>
      </w:r>
      <w:proofErr w:type="gramStart"/>
      <w:r>
        <w:t>null</w:t>
      </w:r>
      <w:proofErr w:type="gramEnd"/>
      <w:r>
        <w:t xml:space="preserve">szaldósra lesz tervezve. A működési kiadásokkal egyetértett. Megkérdezte, hogy a 2018. évi tervezett pályázati önerő alap, ami 345 </w:t>
      </w:r>
      <w:proofErr w:type="spellStart"/>
      <w:r>
        <w:t>mFt</w:t>
      </w:r>
      <w:proofErr w:type="spellEnd"/>
      <w:r>
        <w:t>, hasonló nagyságrendű-e az ideivel?</w:t>
      </w:r>
    </w:p>
    <w:p w:rsidR="00785B62" w:rsidRDefault="00785B62" w:rsidP="001E6E63">
      <w:pPr>
        <w:jc w:val="both"/>
      </w:pPr>
    </w:p>
    <w:p w:rsidR="00785B62" w:rsidRDefault="00785B62" w:rsidP="001E6E63">
      <w:pPr>
        <w:jc w:val="both"/>
      </w:pPr>
      <w:r w:rsidRPr="00B40360">
        <w:rPr>
          <w:b/>
          <w:bCs/>
        </w:rPr>
        <w:lastRenderedPageBreak/>
        <w:t>Tóth Balázs polgármester</w:t>
      </w:r>
      <w:r>
        <w:t xml:space="preserve"> közölte, hogy lényegesen magasabb annál.</w:t>
      </w:r>
    </w:p>
    <w:p w:rsidR="00785B62" w:rsidRDefault="00785B62" w:rsidP="001E6E63">
      <w:pPr>
        <w:jc w:val="both"/>
      </w:pPr>
    </w:p>
    <w:p w:rsidR="00785B62" w:rsidRDefault="00785B62" w:rsidP="001E6E63">
      <w:pPr>
        <w:jc w:val="both"/>
      </w:pPr>
      <w:r w:rsidRPr="002A1890">
        <w:rPr>
          <w:b/>
          <w:bCs/>
        </w:rPr>
        <w:t>Dr. Pataky Pál tanácsnok</w:t>
      </w:r>
      <w:r>
        <w:t xml:space="preserve"> annak a véleményének adott hangot, hogy be kellene iktatni jövő évre a temetői ravatalozó rendbetételének elindítását.</w:t>
      </w:r>
    </w:p>
    <w:p w:rsidR="00785B62" w:rsidRDefault="00785B62" w:rsidP="001E6E63">
      <w:pPr>
        <w:jc w:val="both"/>
      </w:pPr>
    </w:p>
    <w:p w:rsidR="00785B62" w:rsidRDefault="00785B62" w:rsidP="001E6E63">
      <w:pPr>
        <w:jc w:val="both"/>
      </w:pPr>
      <w:r w:rsidRPr="002A1890">
        <w:rPr>
          <w:b/>
          <w:bCs/>
        </w:rPr>
        <w:t>Tóth Balázs polgármester</w:t>
      </w:r>
      <w:r>
        <w:t xml:space="preserve">: Egyetértett az előtte szólóval. A ravatalozó rendbetételét saját erőből kellene megvalósítani. Először meg kellene bízni egy tervezőt, aki elkészíti a látványterveket, amit lakossági fórum elé kellene tárni. </w:t>
      </w:r>
    </w:p>
    <w:p w:rsidR="00785B62" w:rsidRDefault="00785B62" w:rsidP="001E6E63">
      <w:pPr>
        <w:jc w:val="both"/>
      </w:pPr>
    </w:p>
    <w:p w:rsidR="00785B62" w:rsidRDefault="00785B62" w:rsidP="001E6E63">
      <w:pPr>
        <w:jc w:val="both"/>
      </w:pPr>
      <w:r w:rsidRPr="007F2D4F">
        <w:rPr>
          <w:b/>
          <w:bCs/>
        </w:rPr>
        <w:t>Dr. Fabók Tibor képviselő</w:t>
      </w:r>
      <w:r>
        <w:t xml:space="preserve"> felhívta a figyelmet arra, hogy a játszótér ügye is megoldásra vár a </w:t>
      </w:r>
      <w:proofErr w:type="spellStart"/>
      <w:r>
        <w:t>Tretter-kertben</w:t>
      </w:r>
      <w:proofErr w:type="spellEnd"/>
      <w:r>
        <w:t>.</w:t>
      </w:r>
    </w:p>
    <w:p w:rsidR="00785B62" w:rsidRDefault="00785B62" w:rsidP="001E6E63">
      <w:pPr>
        <w:jc w:val="both"/>
      </w:pPr>
    </w:p>
    <w:p w:rsidR="00785B62" w:rsidRDefault="00785B62" w:rsidP="001E6E63">
      <w:pPr>
        <w:jc w:val="both"/>
      </w:pPr>
      <w:r w:rsidRPr="007F2D4F">
        <w:rPr>
          <w:b/>
          <w:bCs/>
        </w:rPr>
        <w:t>Tóth Balázs polgármester</w:t>
      </w:r>
      <w:r>
        <w:t xml:space="preserve"> több kérdés, hozzászólás nem lévén szavazásra tette fel az előterjesztésben található határozati javaslatot, ami a 2018. évi költségvetési koncepció elfogadására irányul.</w:t>
      </w:r>
    </w:p>
    <w:p w:rsidR="00785B62" w:rsidRDefault="00785B62" w:rsidP="001E6E63">
      <w:pPr>
        <w:jc w:val="both"/>
      </w:pPr>
    </w:p>
    <w:p w:rsidR="00785B62" w:rsidRPr="00162D9D" w:rsidRDefault="00785B62" w:rsidP="007F2D4F">
      <w:pPr>
        <w:jc w:val="both"/>
      </w:pPr>
      <w:r>
        <w:t xml:space="preserve">Képviselő-testület a határozati javaslattal 6 igen szavazattal – ellenszavazat és tartózkodás nélkül – </w:t>
      </w:r>
      <w:proofErr w:type="gramStart"/>
      <w:r>
        <w:t>egyhangúlag</w:t>
      </w:r>
      <w:proofErr w:type="gramEnd"/>
      <w:r>
        <w:t xml:space="preserve"> egyetértett, majd meghozta a következő határozatot: </w:t>
      </w:r>
    </w:p>
    <w:p w:rsidR="00785B62" w:rsidRPr="00065F3F" w:rsidRDefault="00785B62" w:rsidP="001E6E63">
      <w:pPr>
        <w:jc w:val="both"/>
      </w:pPr>
    </w:p>
    <w:p w:rsidR="00785B62" w:rsidRPr="001E6E63" w:rsidRDefault="00785B62" w:rsidP="001E6E63">
      <w:pPr>
        <w:rPr>
          <w:b/>
          <w:bCs/>
          <w:u w:val="single"/>
        </w:rPr>
      </w:pPr>
      <w:r w:rsidRPr="001E6E63">
        <w:rPr>
          <w:b/>
          <w:bCs/>
          <w:u w:val="single"/>
        </w:rPr>
        <w:t>295/2017.(XII.14.) számú képviselő-testületi határozat:</w:t>
      </w:r>
    </w:p>
    <w:p w:rsidR="00785B62" w:rsidRDefault="00785B62" w:rsidP="001E6E63">
      <w:pPr>
        <w:jc w:val="both"/>
      </w:pPr>
      <w:r w:rsidRPr="001E6E63">
        <w:rPr>
          <w:b/>
          <w:bCs/>
        </w:rPr>
        <w:t>Vasvár Város Önkormányzata 2018. évi költségvetési koncepciójának alapját képezi</w:t>
      </w:r>
      <w:r w:rsidRPr="00ED3F15">
        <w:t xml:space="preserve"> a 2017. évben is működő intézmények (Egészségügyi Alapellátó Intézmény, Vasvári Ficánkoló Óvoda, Dr. Bendefy László Városi Könyvtár, Nagy Gáspár Kulturális Központ) </w:t>
      </w:r>
      <w:r w:rsidRPr="001E6E63">
        <w:rPr>
          <w:b/>
          <w:bCs/>
        </w:rPr>
        <w:t>biztonságos,</w:t>
      </w:r>
      <w:r w:rsidRPr="00ED3F15">
        <w:t xml:space="preserve"> </w:t>
      </w:r>
      <w:r w:rsidRPr="001E6E63">
        <w:rPr>
          <w:b/>
          <w:bCs/>
        </w:rPr>
        <w:t>gazdaságos és hatékony működtetésének</w:t>
      </w:r>
      <w:r w:rsidRPr="00ED3F15">
        <w:t xml:space="preserve">, valamint </w:t>
      </w:r>
      <w:r w:rsidRPr="001E6E63">
        <w:rPr>
          <w:b/>
          <w:bCs/>
        </w:rPr>
        <w:t>a társulásban végzett szociális- gyermekjóléti- és orvosi ügyeleti feladatok ellátásának biztosítása</w:t>
      </w:r>
      <w:r w:rsidRPr="00ED3F15">
        <w:t xml:space="preserve">. A Vasvári Polgármesteri Hivatal igazgatási, adóigazgatási, építés igazgatási teendői mellett gondoskodik az önkormányzat intézményei, valamint a Vasi Hegyhát Önkormányzati Társulás és a Vasvári Szociális és Gyermekjóléti Központ hivatali, pénzügyi, gazdálkodási feladatairól.  Vasvár Város Önkormányzata Képviselő-testülete a mellékelt két kimutatás (Vasvár Város Önkormányzata 2018. évi működési költségvetési koncepciója és Vasvár Város Önkormányzat 2018. évi felhalmozási költségvetési koncepciója) szerint fogadja el az önkormányzat 2018. évi költségvetési koncepciójának főösszegét 1.620.632 </w:t>
      </w:r>
      <w:proofErr w:type="spellStart"/>
      <w:r w:rsidRPr="00ED3F15">
        <w:t>eFt-tal</w:t>
      </w:r>
      <w:proofErr w:type="spellEnd"/>
      <w:r w:rsidRPr="00ED3F15">
        <w:t xml:space="preserve">, ebből 708.500 </w:t>
      </w:r>
      <w:proofErr w:type="spellStart"/>
      <w:r w:rsidRPr="00ED3F15">
        <w:t>eFt</w:t>
      </w:r>
      <w:proofErr w:type="spellEnd"/>
      <w:r w:rsidRPr="00ED3F15">
        <w:t xml:space="preserve"> a működési költségvetés és 912.132 </w:t>
      </w:r>
      <w:proofErr w:type="spellStart"/>
      <w:r w:rsidRPr="00ED3F15">
        <w:t>eFt</w:t>
      </w:r>
      <w:proofErr w:type="spellEnd"/>
      <w:r w:rsidRPr="00ED3F15">
        <w:t xml:space="preserve"> a felhalmozási költségvetés főösszege.</w:t>
      </w:r>
    </w:p>
    <w:p w:rsidR="00785B62" w:rsidRPr="00ED3F15" w:rsidRDefault="00785B62" w:rsidP="001E6E63">
      <w:pPr>
        <w:jc w:val="both"/>
      </w:pPr>
    </w:p>
    <w:p w:rsidR="00785B62" w:rsidRPr="00ED3F15" w:rsidRDefault="00785B62" w:rsidP="001E6E63">
      <w:pPr>
        <w:jc w:val="both"/>
      </w:pPr>
      <w:r w:rsidRPr="00F267DC">
        <w:rPr>
          <w:b/>
          <w:bCs/>
          <w:u w:val="single"/>
        </w:rPr>
        <w:t>Határidő</w:t>
      </w:r>
      <w:proofErr w:type="gramStart"/>
      <w:r w:rsidRPr="00F267DC">
        <w:rPr>
          <w:u w:val="single"/>
        </w:rPr>
        <w:t>:</w:t>
      </w:r>
      <w:r w:rsidRPr="00ED3F15">
        <w:t xml:space="preserve">  azonnal</w:t>
      </w:r>
      <w:proofErr w:type="gramEnd"/>
    </w:p>
    <w:p w:rsidR="00785B62" w:rsidRPr="00ED3F15" w:rsidRDefault="00785B62" w:rsidP="001E6E63">
      <w:pPr>
        <w:jc w:val="both"/>
      </w:pPr>
      <w:r w:rsidRPr="00F267DC">
        <w:rPr>
          <w:b/>
          <w:bCs/>
          <w:u w:val="single"/>
        </w:rPr>
        <w:t>Felelős</w:t>
      </w:r>
      <w:proofErr w:type="gramStart"/>
      <w:r w:rsidRPr="00F267DC">
        <w:rPr>
          <w:u w:val="single"/>
        </w:rPr>
        <w:t>:</w:t>
      </w:r>
      <w:r w:rsidRPr="00ED3F15">
        <w:t xml:space="preserve">    Tóth</w:t>
      </w:r>
      <w:proofErr w:type="gramEnd"/>
      <w:r w:rsidRPr="00ED3F15">
        <w:t xml:space="preserve"> Balázs polgármester</w:t>
      </w:r>
    </w:p>
    <w:p w:rsidR="00785B62" w:rsidRDefault="00785B62" w:rsidP="001E6E63">
      <w:pPr>
        <w:jc w:val="both"/>
        <w:rPr>
          <w:b/>
          <w:bCs/>
        </w:rPr>
      </w:pPr>
    </w:p>
    <w:p w:rsidR="00785B62" w:rsidRPr="001E6E63" w:rsidRDefault="00785B62" w:rsidP="001E6E63">
      <w:pPr>
        <w:jc w:val="both"/>
        <w:rPr>
          <w:b/>
          <w:bCs/>
        </w:rPr>
      </w:pPr>
    </w:p>
    <w:p w:rsidR="00785B62" w:rsidRDefault="00785B62" w:rsidP="00C32E3D">
      <w:pPr>
        <w:jc w:val="both"/>
        <w:rPr>
          <w:b/>
          <w:bCs/>
        </w:rPr>
      </w:pPr>
    </w:p>
    <w:p w:rsidR="00785B62" w:rsidRPr="00E76501" w:rsidRDefault="00785B62" w:rsidP="00E76501">
      <w:pPr>
        <w:jc w:val="both"/>
        <w:rPr>
          <w:b/>
          <w:bCs/>
          <w:u w:val="single"/>
        </w:rPr>
      </w:pPr>
      <w:r w:rsidRPr="00E76501">
        <w:rPr>
          <w:b/>
          <w:bCs/>
          <w:u w:val="single"/>
        </w:rPr>
        <w:t>2./ Közszolgáltatási szerződés kötése az STKH Sopron és Térsége Környezetvédelmi és Hulladékgazdálkodási Nonprofit Korlátolt Felelősségű Társasággal</w:t>
      </w:r>
    </w:p>
    <w:p w:rsidR="00785B62" w:rsidRPr="00E76501" w:rsidRDefault="00785B62" w:rsidP="00C32E3D">
      <w:pPr>
        <w:jc w:val="both"/>
        <w:rPr>
          <w:b/>
          <w:bCs/>
          <w:u w:val="single"/>
        </w:rPr>
      </w:pPr>
    </w:p>
    <w:p w:rsidR="00785B62" w:rsidRDefault="00785B62" w:rsidP="00C32E3D">
      <w:pPr>
        <w:jc w:val="both"/>
      </w:pPr>
      <w:r>
        <w:rPr>
          <w:b/>
          <w:bCs/>
        </w:rPr>
        <w:t xml:space="preserve">Tóth Balázs polgármester </w:t>
      </w:r>
      <w:r>
        <w:t xml:space="preserve">megjegyezte, hogy a szerződést az önkormányzat az </w:t>
      </w:r>
      <w:r w:rsidRPr="002A3C38">
        <w:t xml:space="preserve">STKH Sopron és Térsége Környezetvédelmi és Hulladékgazdálkodási Nonprofit Korlátolt Felelősségű Társasággal köti, aki alvállalkozóként be fogja vonni a ZALAISPA </w:t>
      </w:r>
      <w:proofErr w:type="spellStart"/>
      <w:r w:rsidRPr="002A3C38">
        <w:t>Zrt</w:t>
      </w:r>
      <w:r w:rsidR="00841F44">
        <w:t>.-t</w:t>
      </w:r>
      <w:proofErr w:type="spellEnd"/>
      <w:r w:rsidR="00841F44">
        <w:t>, a jelenlegi közszolgáltató alvállalkozóját</w:t>
      </w:r>
      <w:bookmarkStart w:id="0" w:name="_GoBack"/>
      <w:bookmarkEnd w:id="0"/>
      <w:r w:rsidRPr="002A3C38">
        <w:t xml:space="preserve">. Így a lakosság nem fog változást érzékelni a hulladékszállításban. </w:t>
      </w:r>
      <w:r>
        <w:t xml:space="preserve">Kérdés, hozzászólás nem lévén szavazásra tette fel a közszolgálati szerződés elfogadását. </w:t>
      </w:r>
    </w:p>
    <w:p w:rsidR="00785B62" w:rsidRDefault="00785B62" w:rsidP="00C32E3D">
      <w:pPr>
        <w:jc w:val="both"/>
      </w:pPr>
    </w:p>
    <w:p w:rsidR="00785B62" w:rsidRPr="00BC3A0C" w:rsidRDefault="00785B62" w:rsidP="00C32E3D">
      <w:pPr>
        <w:jc w:val="both"/>
      </w:pPr>
      <w:r>
        <w:t xml:space="preserve">Képviselő-testület a közszolgáltatási szerződést 6 igen szavazattal – ellenszavazat és tartózkodás nélkül – </w:t>
      </w:r>
      <w:proofErr w:type="gramStart"/>
      <w:r>
        <w:t>egyhangúlag</w:t>
      </w:r>
      <w:proofErr w:type="gramEnd"/>
      <w:r>
        <w:t xml:space="preserve"> elfogadta, majd meghozta a következő határozatot: </w:t>
      </w:r>
    </w:p>
    <w:p w:rsidR="00785B62" w:rsidRPr="00C32E3D" w:rsidRDefault="00785B62" w:rsidP="00C32E3D">
      <w:pPr>
        <w:jc w:val="both"/>
        <w:rPr>
          <w:b/>
          <w:bCs/>
        </w:rPr>
      </w:pPr>
    </w:p>
    <w:p w:rsidR="00785B62" w:rsidRPr="00E82FBA" w:rsidRDefault="00785B62" w:rsidP="00D0038B">
      <w:pPr>
        <w:rPr>
          <w:b/>
          <w:bCs/>
          <w:u w:val="single"/>
        </w:rPr>
      </w:pPr>
      <w:r>
        <w:rPr>
          <w:b/>
          <w:bCs/>
          <w:u w:val="single"/>
        </w:rPr>
        <w:t>296</w:t>
      </w:r>
      <w:r w:rsidRPr="00E82FBA">
        <w:rPr>
          <w:b/>
          <w:bCs/>
          <w:u w:val="single"/>
        </w:rPr>
        <w:t>/2017.(X</w:t>
      </w:r>
      <w:r>
        <w:rPr>
          <w:b/>
          <w:bCs/>
          <w:u w:val="single"/>
        </w:rPr>
        <w:t>II.14</w:t>
      </w:r>
      <w:r w:rsidRPr="00E82FBA">
        <w:rPr>
          <w:b/>
          <w:bCs/>
          <w:u w:val="single"/>
        </w:rPr>
        <w:t>.) számú képviselő-testületi határozat:</w:t>
      </w:r>
    </w:p>
    <w:p w:rsidR="00785B62" w:rsidRDefault="00785B62" w:rsidP="00D0038B">
      <w:pPr>
        <w:jc w:val="both"/>
      </w:pPr>
      <w:r w:rsidRPr="00972678">
        <w:t xml:space="preserve">Vasvár Város Önkormányzata Képviselő-testülete </w:t>
      </w:r>
      <w:r>
        <w:t>az STKH Sopron és Térsége Környezetvédelmi és Hulladékgazdálkodási Nonprofit Korlátolt Felelősségű Társasággal (9400. Sopron, Harkai domb 0466/31</w:t>
      </w:r>
      <w:proofErr w:type="gramStart"/>
      <w:r>
        <w:t>.,</w:t>
      </w:r>
      <w:proofErr w:type="gramEnd"/>
      <w:r>
        <w:t xml:space="preserve"> cg. száma: 08-09-011946, KSH száma: 13221371-3811-572-08, adószáma: 13221371-2-08) hulladékgazdálkodási közszolgáltatási szerződést köt Vasvár közigazgatási területére kiterjedően, 2018. január 1-től 2020. június 30-ig terjedő időtartamra a jegyzőkönyv 3. számú mellékletének megfelelő tartalommal.</w:t>
      </w:r>
    </w:p>
    <w:p w:rsidR="00785B62" w:rsidRPr="00972678" w:rsidRDefault="00785B62" w:rsidP="00D0038B">
      <w:pPr>
        <w:jc w:val="both"/>
      </w:pPr>
      <w:r>
        <w:t>Felhatalmazza a Polgármestert a közszolgáltatási szerződés aláírására.</w:t>
      </w:r>
    </w:p>
    <w:p w:rsidR="00785B62" w:rsidRPr="00972678" w:rsidRDefault="00785B62" w:rsidP="00D0038B">
      <w:pPr>
        <w:ind w:left="851"/>
        <w:jc w:val="both"/>
      </w:pPr>
    </w:p>
    <w:p w:rsidR="00785B62" w:rsidRPr="00972678" w:rsidRDefault="00785B62" w:rsidP="00D0038B">
      <w:pPr>
        <w:jc w:val="both"/>
      </w:pPr>
      <w:r w:rsidRPr="00972678">
        <w:rPr>
          <w:u w:val="single"/>
        </w:rPr>
        <w:t>Felelős:</w:t>
      </w:r>
      <w:r w:rsidRPr="00972678">
        <w:t xml:space="preserve"> TÓTH BALÁZS polgármester</w:t>
      </w:r>
    </w:p>
    <w:p w:rsidR="00785B62" w:rsidRPr="00972678" w:rsidRDefault="00785B62" w:rsidP="00D0038B">
      <w:pPr>
        <w:jc w:val="both"/>
      </w:pPr>
      <w:r w:rsidRPr="00972678">
        <w:rPr>
          <w:u w:val="single"/>
        </w:rPr>
        <w:t>Határidő:</w:t>
      </w:r>
      <w:r>
        <w:t xml:space="preserve"> azonnal</w:t>
      </w:r>
    </w:p>
    <w:p w:rsidR="00785B62" w:rsidRDefault="00785B62" w:rsidP="00C32E3D">
      <w:pPr>
        <w:jc w:val="both"/>
        <w:rPr>
          <w:b/>
          <w:bCs/>
        </w:rPr>
      </w:pPr>
      <w:r>
        <w:rPr>
          <w:b/>
          <w:bCs/>
        </w:rPr>
        <w:t xml:space="preserve"> </w:t>
      </w:r>
    </w:p>
    <w:p w:rsidR="00785B62" w:rsidRDefault="00785B62" w:rsidP="00C32E3D">
      <w:pPr>
        <w:jc w:val="both"/>
        <w:rPr>
          <w:b/>
          <w:bCs/>
        </w:rPr>
      </w:pPr>
    </w:p>
    <w:p w:rsidR="00785B62" w:rsidRDefault="00785B62" w:rsidP="00C32E3D">
      <w:pPr>
        <w:jc w:val="both"/>
        <w:rPr>
          <w:b/>
          <w:bCs/>
        </w:rPr>
      </w:pPr>
    </w:p>
    <w:p w:rsidR="00785B62" w:rsidRPr="00131763" w:rsidRDefault="00785B62" w:rsidP="00131763">
      <w:pPr>
        <w:jc w:val="both"/>
        <w:rPr>
          <w:b/>
          <w:bCs/>
          <w:u w:val="single"/>
        </w:rPr>
      </w:pPr>
      <w:r w:rsidRPr="00131763">
        <w:rPr>
          <w:b/>
          <w:bCs/>
          <w:u w:val="single"/>
        </w:rPr>
        <w:t xml:space="preserve">3./ Előterjesztés a Vasvár, </w:t>
      </w:r>
      <w:proofErr w:type="spellStart"/>
      <w:r w:rsidRPr="00131763">
        <w:rPr>
          <w:b/>
          <w:bCs/>
          <w:u w:val="single"/>
        </w:rPr>
        <w:t>Szentmihályfalvi</w:t>
      </w:r>
      <w:proofErr w:type="spellEnd"/>
      <w:r w:rsidRPr="00131763">
        <w:rPr>
          <w:b/>
          <w:bCs/>
          <w:u w:val="single"/>
        </w:rPr>
        <w:t xml:space="preserve"> u. 4. fsz. 4. szám alatti önkormányzati </w:t>
      </w:r>
      <w:proofErr w:type="gramStart"/>
      <w:r w:rsidRPr="00131763">
        <w:rPr>
          <w:b/>
          <w:bCs/>
          <w:u w:val="single"/>
        </w:rPr>
        <w:t>lakás bérleti</w:t>
      </w:r>
      <w:proofErr w:type="gramEnd"/>
      <w:r w:rsidRPr="00131763">
        <w:rPr>
          <w:b/>
          <w:bCs/>
          <w:u w:val="single"/>
        </w:rPr>
        <w:t xml:space="preserve"> szerződésének megszüntetésére</w:t>
      </w:r>
    </w:p>
    <w:p w:rsidR="00785B62" w:rsidRDefault="00785B62" w:rsidP="00C32E3D">
      <w:pPr>
        <w:jc w:val="both"/>
        <w:rPr>
          <w:b/>
          <w:bCs/>
        </w:rPr>
      </w:pPr>
    </w:p>
    <w:p w:rsidR="00785B62" w:rsidRDefault="00785B62" w:rsidP="00C32E3D">
      <w:pPr>
        <w:jc w:val="both"/>
      </w:pPr>
      <w:r>
        <w:rPr>
          <w:b/>
          <w:bCs/>
        </w:rPr>
        <w:t xml:space="preserve">Tóth Balázs polgármester </w:t>
      </w:r>
      <w:r>
        <w:t>kérdés, hozzászólás nem lévén szavazásra bocsátotta az előterjesztésben található határozati javaslatot.</w:t>
      </w:r>
    </w:p>
    <w:p w:rsidR="00785B62" w:rsidRDefault="00785B62" w:rsidP="00C32E3D">
      <w:pPr>
        <w:jc w:val="both"/>
      </w:pPr>
    </w:p>
    <w:p w:rsidR="00785B62" w:rsidRPr="00162D9D" w:rsidRDefault="00785B62" w:rsidP="008D5965">
      <w:pPr>
        <w:jc w:val="both"/>
      </w:pPr>
      <w:r>
        <w:t xml:space="preserve">Képviselő-testület a határozati javaslattal 6 igen szavazattal – ellenszavazat és tartózkodás nélkül – </w:t>
      </w:r>
      <w:proofErr w:type="gramStart"/>
      <w:r>
        <w:t>egyhangúlag</w:t>
      </w:r>
      <w:proofErr w:type="gramEnd"/>
      <w:r>
        <w:t xml:space="preserve"> egyetértett, majd meghozta a következő határozatot: </w:t>
      </w:r>
    </w:p>
    <w:p w:rsidR="00785B62" w:rsidRPr="008D5965" w:rsidRDefault="00785B62" w:rsidP="00C32E3D">
      <w:pPr>
        <w:jc w:val="both"/>
      </w:pPr>
    </w:p>
    <w:p w:rsidR="00785B62" w:rsidRPr="00E82FBA" w:rsidRDefault="00785B62" w:rsidP="00D0038B">
      <w:pPr>
        <w:rPr>
          <w:b/>
          <w:bCs/>
          <w:u w:val="single"/>
        </w:rPr>
      </w:pPr>
      <w:r>
        <w:rPr>
          <w:b/>
          <w:bCs/>
          <w:u w:val="single"/>
        </w:rPr>
        <w:t>297</w:t>
      </w:r>
      <w:r w:rsidRPr="00E82FBA">
        <w:rPr>
          <w:b/>
          <w:bCs/>
          <w:u w:val="single"/>
        </w:rPr>
        <w:t>/2017.(X</w:t>
      </w:r>
      <w:r>
        <w:rPr>
          <w:b/>
          <w:bCs/>
          <w:u w:val="single"/>
        </w:rPr>
        <w:t>II.14</w:t>
      </w:r>
      <w:r w:rsidRPr="00E82FBA">
        <w:rPr>
          <w:b/>
          <w:bCs/>
          <w:u w:val="single"/>
        </w:rPr>
        <w:t>.) számú képviselő-testületi határozat:</w:t>
      </w:r>
    </w:p>
    <w:p w:rsidR="00785B62" w:rsidRPr="00DC1AB6" w:rsidRDefault="00785B62" w:rsidP="00D0038B">
      <w:pPr>
        <w:jc w:val="both"/>
      </w:pPr>
      <w:r w:rsidRPr="00DC1AB6">
        <w:t xml:space="preserve">I. </w:t>
      </w:r>
    </w:p>
    <w:p w:rsidR="00785B62" w:rsidRPr="00DC1AB6" w:rsidRDefault="00785B62" w:rsidP="00D0038B">
      <w:pPr>
        <w:jc w:val="both"/>
      </w:pPr>
      <w:r w:rsidRPr="00DC1AB6">
        <w:t>Vasvár Város Önkormányzata Képviselő-testülete a lakások és helyiségek bérletére, valamint elidegenítésükre vonatkozó egyes szabályokról szóló 1993. évi LXXVIII. tv. 23.§</w:t>
      </w:r>
      <w:r>
        <w:t xml:space="preserve"> (1) bekezdés a)</w:t>
      </w:r>
      <w:r w:rsidRPr="00DC1AB6">
        <w:t xml:space="preserve"> pontja alapján Szántó Attiláné 9800 Vasvár, </w:t>
      </w:r>
      <w:proofErr w:type="spellStart"/>
      <w:r w:rsidRPr="00DC1AB6">
        <w:t>Szentmihályfalvi</w:t>
      </w:r>
      <w:proofErr w:type="spellEnd"/>
      <w:r w:rsidRPr="00DC1AB6">
        <w:t xml:space="preserve"> u. 4. fsz. 4. szám alatti, 1220/A/7 </w:t>
      </w:r>
      <w:proofErr w:type="spellStart"/>
      <w:r w:rsidRPr="00DC1AB6">
        <w:t>hrsz-ú</w:t>
      </w:r>
      <w:proofErr w:type="spellEnd"/>
      <w:r w:rsidRPr="00DC1AB6">
        <w:t xml:space="preserve"> lakásra határozott időre kötött lakásbérleti szerződését közös megegyezéssel, 2017. december 31. napjával megszünteti. </w:t>
      </w:r>
    </w:p>
    <w:p w:rsidR="00785B62" w:rsidRPr="00DC1AB6" w:rsidRDefault="00785B62" w:rsidP="00D0038B">
      <w:pPr>
        <w:jc w:val="both"/>
      </w:pPr>
      <w:r w:rsidRPr="00DC1AB6">
        <w:t>Felhívja a bérlő figyelmét, hogy a lakást a lakások és helyiségek bérletére vonatkozó egyes szabályo</w:t>
      </w:r>
      <w:r>
        <w:t>król szóló 7/2012.(IV.01.)</w:t>
      </w:r>
      <w:r w:rsidRPr="00DC1AB6">
        <w:t xml:space="preserve"> önkormányzati rendeletben meghatározottaknak megfelelően, rendeltetésszerű használatra alkalmas állapotban kell visszaadni. </w:t>
      </w:r>
    </w:p>
    <w:p w:rsidR="00785B62" w:rsidRPr="00DC1AB6" w:rsidRDefault="00785B62" w:rsidP="00D0038B">
      <w:pPr>
        <w:jc w:val="both"/>
      </w:pPr>
    </w:p>
    <w:p w:rsidR="00785B62" w:rsidRPr="00DC1AB6" w:rsidRDefault="00785B62" w:rsidP="00D0038B">
      <w:pPr>
        <w:jc w:val="both"/>
      </w:pPr>
      <w:r w:rsidRPr="00DC1AB6">
        <w:t>II.</w:t>
      </w:r>
    </w:p>
    <w:p w:rsidR="00785B62" w:rsidRPr="00DC1AB6" w:rsidRDefault="00785B62" w:rsidP="00D0038B">
      <w:pPr>
        <w:jc w:val="both"/>
      </w:pPr>
      <w:r w:rsidRPr="00DC1AB6">
        <w:t xml:space="preserve">Vasvár Város Önkormányzata Képviselő-testülete a lakások </w:t>
      </w:r>
      <w:r>
        <w:t xml:space="preserve">és helyiségek </w:t>
      </w:r>
      <w:r w:rsidRPr="00DC1AB6">
        <w:t>bérletére vonatkozó egyes szabályokr</w:t>
      </w:r>
      <w:r>
        <w:t>ól szóló 7/2012. (IV.01.) önkormányzati rendelet 2.</w:t>
      </w:r>
      <w:proofErr w:type="gramStart"/>
      <w:r>
        <w:t>§  (</w:t>
      </w:r>
      <w:proofErr w:type="gramEnd"/>
      <w:r>
        <w:t xml:space="preserve">1)  </w:t>
      </w:r>
      <w:proofErr w:type="spellStart"/>
      <w:r>
        <w:t>bek</w:t>
      </w:r>
      <w:proofErr w:type="spellEnd"/>
      <w:r>
        <w:t xml:space="preserve">. c) </w:t>
      </w:r>
      <w:r w:rsidRPr="00DC1AB6">
        <w:t>pontja és 8.§</w:t>
      </w:r>
      <w:proofErr w:type="spellStart"/>
      <w:r w:rsidRPr="00DC1AB6">
        <w:t>-</w:t>
      </w:r>
      <w:proofErr w:type="gramStart"/>
      <w:r w:rsidRPr="00DC1AB6">
        <w:t>a</w:t>
      </w:r>
      <w:proofErr w:type="spellEnd"/>
      <w:proofErr w:type="gramEnd"/>
      <w:r w:rsidRPr="00DC1AB6">
        <w:t xml:space="preserve"> alapján</w:t>
      </w:r>
      <w:r>
        <w:t xml:space="preserve"> a</w:t>
      </w:r>
      <w:r w:rsidRPr="00DC1AB6">
        <w:t xml:space="preserve"> Vasvár, </w:t>
      </w:r>
      <w:proofErr w:type="spellStart"/>
      <w:r w:rsidRPr="00DC1AB6">
        <w:t>Szentmihályfalvi</w:t>
      </w:r>
      <w:proofErr w:type="spellEnd"/>
      <w:r w:rsidRPr="00DC1AB6">
        <w:t xml:space="preserve"> u. 4. fsz. 4. szám alatti, 1220/A/7 </w:t>
      </w:r>
      <w:proofErr w:type="spellStart"/>
      <w:r w:rsidRPr="00DC1AB6">
        <w:t>hrsz-ú</w:t>
      </w:r>
      <w:proofErr w:type="spellEnd"/>
      <w:r>
        <w:t xml:space="preserve">, </w:t>
      </w:r>
      <w:r w:rsidRPr="00DC1AB6">
        <w:t>önkormányzati tulajdonú</w:t>
      </w:r>
      <w:r>
        <w:t>,</w:t>
      </w:r>
      <w:r w:rsidRPr="00DC1AB6">
        <w:t xml:space="preserve"> 35 m</w:t>
      </w:r>
      <w:r w:rsidRPr="00DC1AB6">
        <w:rPr>
          <w:vertAlign w:val="superscript"/>
        </w:rPr>
        <w:t>2</w:t>
      </w:r>
      <w:r w:rsidRPr="00DC1AB6">
        <w:t xml:space="preserve"> alapterületű, egy szoba, összkomfortos lakás</w:t>
      </w:r>
      <w:r>
        <w:t>t</w:t>
      </w:r>
      <w:r w:rsidRPr="00DC1AB6">
        <w:t xml:space="preserve"> költségalapon meghatározott lakásként adja bérbe. A bérleti díj: 16.205,- Ft/hó (463,- Ft/m</w:t>
      </w:r>
      <w:r w:rsidRPr="00DC1AB6">
        <w:rPr>
          <w:vertAlign w:val="superscript"/>
        </w:rPr>
        <w:t>2</w:t>
      </w:r>
      <w:r w:rsidRPr="00DC1AB6">
        <w:t xml:space="preserve"> Ft/hó). Az óvadék összege 64.820,- Ft, melyet a bérleti szerződés megkötésekor kell befizetni.</w:t>
      </w:r>
    </w:p>
    <w:p w:rsidR="00785B62" w:rsidRPr="00DC1AB6" w:rsidRDefault="00785B62" w:rsidP="00D0038B">
      <w:pPr>
        <w:jc w:val="both"/>
        <w:rPr>
          <w:u w:val="single"/>
        </w:rPr>
      </w:pPr>
      <w:r w:rsidRPr="00DC1AB6">
        <w:t>A bérleti jogviszony időtartama legfeljebb 5 év.</w:t>
      </w:r>
    </w:p>
    <w:p w:rsidR="00785B62" w:rsidRPr="00DC1AB6" w:rsidRDefault="00785B62" w:rsidP="00D0038B">
      <w:pPr>
        <w:rPr>
          <w:u w:val="single"/>
        </w:rPr>
      </w:pPr>
    </w:p>
    <w:p w:rsidR="00785B62" w:rsidRPr="00DC1AB6" w:rsidRDefault="00785B62" w:rsidP="00D0038B">
      <w:r w:rsidRPr="00DC1AB6">
        <w:rPr>
          <w:u w:val="single"/>
        </w:rPr>
        <w:t>Felelős:</w:t>
      </w:r>
      <w:r w:rsidRPr="00DC1AB6">
        <w:t xml:space="preserve"> Tóth Balázs polgármester</w:t>
      </w:r>
    </w:p>
    <w:p w:rsidR="00785B62" w:rsidRPr="00DC1AB6" w:rsidRDefault="00785B62" w:rsidP="00D0038B">
      <w:r w:rsidRPr="00DC1AB6">
        <w:rPr>
          <w:u w:val="single"/>
        </w:rPr>
        <w:t>Határidő:</w:t>
      </w:r>
      <w:r w:rsidRPr="00DC1AB6">
        <w:t xml:space="preserve"> 2017. december 31.   </w:t>
      </w:r>
    </w:p>
    <w:p w:rsidR="00785B62" w:rsidRDefault="00785B62" w:rsidP="00C32E3D">
      <w:pPr>
        <w:jc w:val="both"/>
        <w:rPr>
          <w:b/>
          <w:bCs/>
        </w:rPr>
      </w:pPr>
    </w:p>
    <w:p w:rsidR="00785B62" w:rsidRDefault="00785B62" w:rsidP="00C32E3D">
      <w:pPr>
        <w:jc w:val="both"/>
        <w:rPr>
          <w:b/>
          <w:bCs/>
        </w:rPr>
      </w:pPr>
    </w:p>
    <w:p w:rsidR="00785B62" w:rsidRDefault="00785B62" w:rsidP="00C32E3D">
      <w:pPr>
        <w:jc w:val="both"/>
        <w:rPr>
          <w:b/>
          <w:bCs/>
        </w:rPr>
      </w:pPr>
    </w:p>
    <w:p w:rsidR="00785B62" w:rsidRPr="00166356" w:rsidRDefault="00785B62" w:rsidP="00166356">
      <w:pPr>
        <w:jc w:val="both"/>
        <w:rPr>
          <w:b/>
          <w:bCs/>
          <w:u w:val="single"/>
        </w:rPr>
      </w:pPr>
      <w:r w:rsidRPr="00166356">
        <w:rPr>
          <w:b/>
          <w:bCs/>
          <w:u w:val="single"/>
        </w:rPr>
        <w:t>4./ Vasvár Város Önkormányzata 2018. évi belső ellenőrzési tervének elfogadása</w:t>
      </w:r>
    </w:p>
    <w:p w:rsidR="00785B62" w:rsidRDefault="00785B62" w:rsidP="00C32E3D">
      <w:pPr>
        <w:jc w:val="both"/>
        <w:rPr>
          <w:b/>
          <w:bCs/>
        </w:rPr>
      </w:pPr>
    </w:p>
    <w:p w:rsidR="00785B62" w:rsidRDefault="00785B62" w:rsidP="00166356">
      <w:pPr>
        <w:jc w:val="both"/>
      </w:pPr>
      <w:r>
        <w:rPr>
          <w:b/>
          <w:bCs/>
        </w:rPr>
        <w:t xml:space="preserve">Tóth Balázs polgármester </w:t>
      </w:r>
      <w:r>
        <w:t>kérdés, hozzászólás nem lévén szavazásra bocsátotta az önkormányzat 2018. évi belső ellenőrzési tervét.</w:t>
      </w:r>
    </w:p>
    <w:p w:rsidR="00785B62" w:rsidRDefault="00785B62" w:rsidP="00166356">
      <w:pPr>
        <w:jc w:val="both"/>
      </w:pPr>
    </w:p>
    <w:p w:rsidR="00785B62" w:rsidRPr="00162D9D" w:rsidRDefault="00785B62" w:rsidP="00166356">
      <w:pPr>
        <w:jc w:val="both"/>
      </w:pPr>
      <w:r>
        <w:t xml:space="preserve">Képviselő-testület a 2018. évi belső ellenőrzési tervvel 6 igen szavazattal – ellenszavazat és tartózkodás nélkül – </w:t>
      </w:r>
      <w:proofErr w:type="gramStart"/>
      <w:r>
        <w:t>egyhangúlag</w:t>
      </w:r>
      <w:proofErr w:type="gramEnd"/>
      <w:r>
        <w:t xml:space="preserve"> egyetértett, majd meghozta a következő határozatot: </w:t>
      </w:r>
    </w:p>
    <w:p w:rsidR="00785B62" w:rsidRDefault="00785B62" w:rsidP="00C32E3D">
      <w:pPr>
        <w:jc w:val="both"/>
        <w:rPr>
          <w:b/>
          <w:bCs/>
        </w:rPr>
      </w:pPr>
    </w:p>
    <w:p w:rsidR="00785B62" w:rsidRPr="00E82FBA" w:rsidRDefault="00785B62" w:rsidP="00D0038B">
      <w:pPr>
        <w:rPr>
          <w:b/>
          <w:bCs/>
          <w:u w:val="single"/>
        </w:rPr>
      </w:pPr>
      <w:r>
        <w:rPr>
          <w:b/>
          <w:bCs/>
          <w:u w:val="single"/>
        </w:rPr>
        <w:t>298</w:t>
      </w:r>
      <w:r w:rsidRPr="00E82FBA">
        <w:rPr>
          <w:b/>
          <w:bCs/>
          <w:u w:val="single"/>
        </w:rPr>
        <w:t>/2017.(X</w:t>
      </w:r>
      <w:r>
        <w:rPr>
          <w:b/>
          <w:bCs/>
          <w:u w:val="single"/>
        </w:rPr>
        <w:t>II.14</w:t>
      </w:r>
      <w:r w:rsidRPr="00E82FBA">
        <w:rPr>
          <w:b/>
          <w:bCs/>
          <w:u w:val="single"/>
        </w:rPr>
        <w:t>.) számú képviselő-testületi határozat:</w:t>
      </w:r>
    </w:p>
    <w:p w:rsidR="00785B62" w:rsidRDefault="00785B62" w:rsidP="00D0038B">
      <w:pPr>
        <w:jc w:val="both"/>
        <w:rPr>
          <w:color w:val="000000"/>
        </w:rPr>
      </w:pPr>
      <w:r w:rsidRPr="00745D10">
        <w:rPr>
          <w:color w:val="000000"/>
        </w:rPr>
        <w:t xml:space="preserve">Vasvár Város Önkormányzata Képviselő-testülete </w:t>
      </w:r>
      <w:r>
        <w:rPr>
          <w:color w:val="000000"/>
        </w:rPr>
        <w:t>az önkormány 2018. évi belső ellenőrzési tervét a jegyzőkönyv 4. számú mellékletének megfelelő tartalommal elfogadja.</w:t>
      </w:r>
    </w:p>
    <w:p w:rsidR="00785B62" w:rsidRPr="00745D10" w:rsidRDefault="00785B62" w:rsidP="00D0038B">
      <w:pPr>
        <w:ind w:left="850"/>
        <w:jc w:val="both"/>
        <w:rPr>
          <w:color w:val="000000"/>
        </w:rPr>
      </w:pPr>
    </w:p>
    <w:p w:rsidR="00785B62" w:rsidRPr="00745D10" w:rsidRDefault="00785B62" w:rsidP="00D0038B">
      <w:pPr>
        <w:tabs>
          <w:tab w:val="left" w:pos="4253"/>
        </w:tabs>
        <w:jc w:val="both"/>
      </w:pPr>
      <w:r w:rsidRPr="00745D10">
        <w:rPr>
          <w:b/>
          <w:bCs/>
          <w:u w:val="single"/>
        </w:rPr>
        <w:t>Felelős:</w:t>
      </w:r>
      <w:r w:rsidRPr="00745D10">
        <w:t xml:space="preserve"> Tóth Balázs polgármester</w:t>
      </w:r>
    </w:p>
    <w:p w:rsidR="00785B62" w:rsidRPr="00745D10" w:rsidRDefault="00785B62" w:rsidP="00D0038B">
      <w:pPr>
        <w:jc w:val="both"/>
      </w:pPr>
      <w:r w:rsidRPr="00745D10">
        <w:rPr>
          <w:b/>
          <w:bCs/>
          <w:u w:val="single"/>
        </w:rPr>
        <w:t>Határidő</w:t>
      </w:r>
      <w:r>
        <w:t>: azonnal</w:t>
      </w:r>
    </w:p>
    <w:p w:rsidR="00785B62" w:rsidRDefault="00785B62" w:rsidP="00C32E3D">
      <w:pPr>
        <w:jc w:val="both"/>
        <w:rPr>
          <w:b/>
          <w:bCs/>
        </w:rPr>
      </w:pPr>
    </w:p>
    <w:p w:rsidR="00785B62" w:rsidRDefault="00785B62" w:rsidP="00C32E3D">
      <w:pPr>
        <w:jc w:val="both"/>
        <w:rPr>
          <w:b/>
          <w:bCs/>
        </w:rPr>
      </w:pPr>
    </w:p>
    <w:p w:rsidR="00785B62" w:rsidRDefault="00785B62" w:rsidP="00C32E3D">
      <w:pPr>
        <w:jc w:val="both"/>
        <w:rPr>
          <w:b/>
          <w:bCs/>
        </w:rPr>
      </w:pPr>
    </w:p>
    <w:p w:rsidR="00785B62" w:rsidRPr="00910FDD" w:rsidRDefault="00785B62" w:rsidP="00C32E3D">
      <w:pPr>
        <w:jc w:val="both"/>
        <w:rPr>
          <w:b/>
          <w:bCs/>
          <w:u w:val="single"/>
        </w:rPr>
      </w:pPr>
      <w:r w:rsidRPr="00910FDD">
        <w:rPr>
          <w:b/>
          <w:bCs/>
          <w:u w:val="single"/>
        </w:rPr>
        <w:t>5./ Előterjesztés a „9800. Vasvár, Temetőhegy, 505. hrsz. alatti ingatlanon lévő Nagyboldogasszony Római Katolikus Temetőkápolna külső felújítása” közbeszerzési eljárás döntéshozatalára</w:t>
      </w:r>
    </w:p>
    <w:p w:rsidR="00785B62" w:rsidRDefault="00785B62" w:rsidP="00C32E3D">
      <w:pPr>
        <w:jc w:val="both"/>
        <w:rPr>
          <w:b/>
          <w:bCs/>
        </w:rPr>
      </w:pPr>
    </w:p>
    <w:p w:rsidR="00785B62" w:rsidRDefault="00785B62" w:rsidP="00910FDD">
      <w:pPr>
        <w:jc w:val="both"/>
      </w:pPr>
      <w:r>
        <w:rPr>
          <w:b/>
          <w:bCs/>
        </w:rPr>
        <w:t xml:space="preserve">Tóth Balázs polgármester </w:t>
      </w:r>
      <w:r>
        <w:t xml:space="preserve">javasolta a képviselő-testületnek, hogy </w:t>
      </w:r>
      <w:r w:rsidRPr="005B4AD9">
        <w:t>„Nagyboldogasszony Római Katolikus Temetőkápolna felújítása” című építési beruházás kivitelezőjének kiválasztására indított k</w:t>
      </w:r>
      <w:r>
        <w:t xml:space="preserve">özbeszerzési eljárást nyilvánítsa eredményesnek, és az eljárás nyertesének a Vasi Tandem Építőipari és Szolgáltató </w:t>
      </w:r>
      <w:proofErr w:type="spellStart"/>
      <w:r>
        <w:t>Kft.-t</w:t>
      </w:r>
      <w:proofErr w:type="spellEnd"/>
      <w:r>
        <w:t xml:space="preserve"> fogadja el. Javasolta továbbá a képviselő-testületnek, hogy </w:t>
      </w:r>
      <w:r w:rsidRPr="005B4AD9">
        <w:t>a rendelkezésre álló net</w:t>
      </w:r>
      <w:r>
        <w:t>tó 34.657.651 Ft fedezetet egészítse ki nettó 7.761.310 Ft</w:t>
      </w:r>
      <w:r w:rsidRPr="005B4AD9">
        <w:t xml:space="preserve"> összeggel</w:t>
      </w:r>
      <w:r>
        <w:t>, mivel ennyivel több a Kft. ajánlati ára, nettó 42.418.961,</w:t>
      </w:r>
      <w:proofErr w:type="spellStart"/>
      <w:r>
        <w:t>-Ft</w:t>
      </w:r>
      <w:proofErr w:type="spellEnd"/>
      <w:r>
        <w:t>. Kérdés, hozzászólás nem lévén az előterjesztésben található „A” határozati javaslatot szavazásra tette fel.</w:t>
      </w:r>
    </w:p>
    <w:p w:rsidR="00785B62" w:rsidRDefault="00785B62" w:rsidP="00910FDD">
      <w:pPr>
        <w:jc w:val="both"/>
      </w:pPr>
    </w:p>
    <w:p w:rsidR="00785B62" w:rsidRPr="00162D9D" w:rsidRDefault="00785B62" w:rsidP="00A3421D">
      <w:pPr>
        <w:jc w:val="both"/>
      </w:pPr>
      <w:r>
        <w:t xml:space="preserve">Képviselő-testület név szerinti szavazás alapján az „A” határozati javaslattal 6 igen szavazattal – ellenszavazat és tartózkodás nélkül – </w:t>
      </w:r>
      <w:proofErr w:type="gramStart"/>
      <w:r>
        <w:t>egyhangúlag</w:t>
      </w:r>
      <w:proofErr w:type="gramEnd"/>
      <w:r>
        <w:t xml:space="preserve"> egyetértett, majd meghozta a következő határozatot: </w:t>
      </w:r>
    </w:p>
    <w:p w:rsidR="00785B62" w:rsidRPr="005B4AD9" w:rsidRDefault="00785B62" w:rsidP="00A3421D">
      <w:pPr>
        <w:tabs>
          <w:tab w:val="left" w:pos="284"/>
        </w:tabs>
        <w:jc w:val="both"/>
        <w:rPr>
          <w:highlight w:val="yellow"/>
        </w:rPr>
      </w:pPr>
    </w:p>
    <w:p w:rsidR="00785B62" w:rsidRPr="00E82FBA" w:rsidRDefault="00785B62" w:rsidP="00D0038B">
      <w:pPr>
        <w:rPr>
          <w:b/>
          <w:bCs/>
          <w:u w:val="single"/>
        </w:rPr>
      </w:pPr>
      <w:r>
        <w:rPr>
          <w:b/>
          <w:bCs/>
          <w:u w:val="single"/>
        </w:rPr>
        <w:t>299</w:t>
      </w:r>
      <w:r w:rsidRPr="00E82FBA">
        <w:rPr>
          <w:b/>
          <w:bCs/>
          <w:u w:val="single"/>
        </w:rPr>
        <w:t>/2017.(X</w:t>
      </w:r>
      <w:r>
        <w:rPr>
          <w:b/>
          <w:bCs/>
          <w:u w:val="single"/>
        </w:rPr>
        <w:t>II.14</w:t>
      </w:r>
      <w:r w:rsidRPr="00E82FBA">
        <w:rPr>
          <w:b/>
          <w:bCs/>
          <w:u w:val="single"/>
        </w:rPr>
        <w:t>.) számú képviselő-testületi határozat:</w:t>
      </w:r>
    </w:p>
    <w:p w:rsidR="00785B62" w:rsidRPr="005B4AD9" w:rsidRDefault="00785B62" w:rsidP="00D0038B">
      <w:pPr>
        <w:jc w:val="both"/>
      </w:pPr>
      <w:r w:rsidRPr="005B4AD9">
        <w:t>Vasvár Város Önkormányzata Képviselő-testülete „Nagyboldogasszony Római Katolikus Temetőkápolna felújítása” című építési beruházás kivitelezőjének kiválasztására indított közbeszerzési eljárásban az alábbi eljárást lezáró döntést hozza.</w:t>
      </w:r>
    </w:p>
    <w:p w:rsidR="00785B62" w:rsidRPr="005B4AD9" w:rsidRDefault="00785B62" w:rsidP="00D0038B">
      <w:pPr>
        <w:tabs>
          <w:tab w:val="left" w:pos="284"/>
        </w:tabs>
        <w:ind w:left="360"/>
        <w:jc w:val="both"/>
        <w:rPr>
          <w:highlight w:val="yellow"/>
        </w:rPr>
      </w:pPr>
    </w:p>
    <w:p w:rsidR="00785B62" w:rsidRPr="005B4AD9" w:rsidRDefault="00785B62" w:rsidP="00D0038B">
      <w:pPr>
        <w:jc w:val="both"/>
      </w:pPr>
      <w:r w:rsidRPr="005B4AD9">
        <w:t xml:space="preserve">Ajánlatkérő a rendelkezésre álló nettó 34.657.651 Ft fedezetet kiegészíti nettó 7.761.310 Ft + 27% ÁFA összeggel és a közbeszerzési eljárást EREDMÉNYESNEK nyilvánítja és az eljárás nyertesének az alábbi Ajánlattevőt nyilvánítja:  </w:t>
      </w:r>
    </w:p>
    <w:p w:rsidR="00785B62" w:rsidRPr="005E2DCF" w:rsidRDefault="00785B62" w:rsidP="00D0038B">
      <w:pPr>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643"/>
        <w:gridCol w:w="141"/>
        <w:gridCol w:w="3450"/>
        <w:gridCol w:w="142"/>
        <w:gridCol w:w="2126"/>
      </w:tblGrid>
      <w:tr w:rsidR="00785B62" w:rsidRPr="00A9225C">
        <w:trPr>
          <w:jc w:val="center"/>
        </w:trPr>
        <w:tc>
          <w:tcPr>
            <w:tcW w:w="2637" w:type="dxa"/>
            <w:gridSpan w:val="2"/>
            <w:tcBorders>
              <w:top w:val="single" w:sz="4" w:space="0" w:color="auto"/>
              <w:bottom w:val="nil"/>
            </w:tcBorders>
            <w:shd w:val="clear" w:color="auto" w:fill="FFFFCC"/>
          </w:tcPr>
          <w:p w:rsidR="00785B62" w:rsidRPr="00D16AB7" w:rsidRDefault="00785B62" w:rsidP="003B0670">
            <w:pPr>
              <w:autoSpaceDE w:val="0"/>
              <w:autoSpaceDN w:val="0"/>
              <w:adjustRightInd w:val="0"/>
              <w:spacing w:before="60" w:after="60"/>
              <w:ind w:right="147"/>
              <w:jc w:val="both"/>
              <w:rPr>
                <w:rFonts w:ascii="Calibri" w:hAnsi="Calibri" w:cs="Calibri"/>
                <w:color w:val="000000"/>
              </w:rPr>
            </w:pPr>
            <w:r w:rsidRPr="00D16AB7">
              <w:rPr>
                <w:rFonts w:ascii="Calibri" w:hAnsi="Calibri" w:cs="Calibri"/>
                <w:color w:val="000000"/>
              </w:rPr>
              <w:t>Ajánlattevő neve:</w:t>
            </w:r>
          </w:p>
        </w:tc>
        <w:tc>
          <w:tcPr>
            <w:tcW w:w="5718" w:type="dxa"/>
            <w:gridSpan w:val="3"/>
            <w:tcBorders>
              <w:top w:val="single" w:sz="4" w:space="0" w:color="auto"/>
              <w:bottom w:val="nil"/>
            </w:tcBorders>
            <w:shd w:val="clear" w:color="auto" w:fill="FFFFCC"/>
          </w:tcPr>
          <w:p w:rsidR="00785B62" w:rsidRPr="00D16AB7" w:rsidRDefault="00785B62" w:rsidP="003B0670">
            <w:pPr>
              <w:spacing w:before="60" w:after="60"/>
              <w:ind w:left="714" w:right="147" w:hanging="629"/>
              <w:jc w:val="both"/>
              <w:rPr>
                <w:rFonts w:ascii="Calibri" w:hAnsi="Calibri" w:cs="Calibri"/>
                <w:color w:val="000000"/>
              </w:rPr>
            </w:pPr>
            <w:r w:rsidRPr="00CD5D56">
              <w:rPr>
                <w:rFonts w:ascii="Calibri" w:hAnsi="Calibri" w:cs="Calibri"/>
              </w:rPr>
              <w:t>Vasi Tandem</w:t>
            </w:r>
            <w:r w:rsidRPr="00D16AB7">
              <w:rPr>
                <w:rFonts w:ascii="Calibri" w:hAnsi="Calibri" w:cs="Calibri"/>
                <w:color w:val="000000"/>
              </w:rPr>
              <w:t xml:space="preserve"> Építőipari és Szolgáltató Kft.</w:t>
            </w:r>
          </w:p>
        </w:tc>
      </w:tr>
      <w:tr w:rsidR="00785B62" w:rsidRPr="00A9225C">
        <w:trPr>
          <w:jc w:val="center"/>
        </w:trPr>
        <w:tc>
          <w:tcPr>
            <w:tcW w:w="2637" w:type="dxa"/>
            <w:gridSpan w:val="2"/>
            <w:tcBorders>
              <w:top w:val="nil"/>
              <w:bottom w:val="single" w:sz="4" w:space="0" w:color="auto"/>
            </w:tcBorders>
            <w:shd w:val="clear" w:color="auto" w:fill="FFFFCC"/>
          </w:tcPr>
          <w:p w:rsidR="00785B62" w:rsidRPr="00D16AB7" w:rsidRDefault="00785B62" w:rsidP="003B0670">
            <w:pPr>
              <w:autoSpaceDE w:val="0"/>
              <w:autoSpaceDN w:val="0"/>
              <w:adjustRightInd w:val="0"/>
              <w:spacing w:before="60" w:after="60"/>
              <w:ind w:right="147"/>
              <w:jc w:val="both"/>
              <w:rPr>
                <w:rFonts w:ascii="Calibri" w:hAnsi="Calibri" w:cs="Calibri"/>
                <w:color w:val="000000"/>
              </w:rPr>
            </w:pPr>
            <w:r w:rsidRPr="00D16AB7">
              <w:rPr>
                <w:rFonts w:ascii="Calibri" w:hAnsi="Calibri" w:cs="Calibri"/>
                <w:color w:val="000000"/>
              </w:rPr>
              <w:t>Ajánlattevő címe:</w:t>
            </w:r>
          </w:p>
        </w:tc>
        <w:tc>
          <w:tcPr>
            <w:tcW w:w="5718" w:type="dxa"/>
            <w:gridSpan w:val="3"/>
            <w:tcBorders>
              <w:top w:val="nil"/>
              <w:bottom w:val="single" w:sz="4" w:space="0" w:color="auto"/>
            </w:tcBorders>
            <w:shd w:val="clear" w:color="auto" w:fill="FFFFCC"/>
          </w:tcPr>
          <w:p w:rsidR="00785B62" w:rsidRPr="00D16AB7" w:rsidRDefault="00785B62" w:rsidP="003B0670">
            <w:pPr>
              <w:spacing w:before="60" w:after="60"/>
              <w:ind w:left="714" w:right="147" w:hanging="629"/>
              <w:jc w:val="both"/>
              <w:rPr>
                <w:rFonts w:ascii="Calibri" w:hAnsi="Calibri" w:cs="Calibri"/>
                <w:color w:val="000000"/>
              </w:rPr>
            </w:pPr>
            <w:r w:rsidRPr="00D16AB7">
              <w:rPr>
                <w:rFonts w:ascii="Calibri" w:hAnsi="Calibri" w:cs="Calibri"/>
                <w:color w:val="000000"/>
              </w:rPr>
              <w:t>9700 Szombathely, Mátyás király utca 17.</w:t>
            </w:r>
          </w:p>
        </w:tc>
      </w:tr>
      <w:tr w:rsidR="00785B62" w:rsidRPr="00A9225C">
        <w:trPr>
          <w:jc w:val="center"/>
        </w:trPr>
        <w:tc>
          <w:tcPr>
            <w:tcW w:w="6087" w:type="dxa"/>
            <w:gridSpan w:val="3"/>
            <w:tcBorders>
              <w:top w:val="single" w:sz="4" w:space="0" w:color="auto"/>
              <w:bottom w:val="single" w:sz="4" w:space="0" w:color="auto"/>
              <w:right w:val="single" w:sz="4" w:space="0" w:color="auto"/>
            </w:tcBorders>
          </w:tcPr>
          <w:p w:rsidR="00785B62" w:rsidRPr="00D16AB7" w:rsidRDefault="00785B62" w:rsidP="003B0670">
            <w:pPr>
              <w:autoSpaceDE w:val="0"/>
              <w:autoSpaceDN w:val="0"/>
              <w:adjustRightInd w:val="0"/>
              <w:spacing w:before="60" w:after="60"/>
              <w:ind w:right="147"/>
              <w:rPr>
                <w:rFonts w:ascii="Calibri" w:hAnsi="Calibri" w:cs="Calibri"/>
                <w:color w:val="000000"/>
              </w:rPr>
            </w:pPr>
            <w:r w:rsidRPr="00D16AB7">
              <w:rPr>
                <w:rFonts w:ascii="Calibri" w:hAnsi="Calibri" w:cs="Calibri"/>
                <w:color w:val="000000"/>
              </w:rPr>
              <w:t>Egyösszegű nettó ajánlati ár (Ft)</w:t>
            </w:r>
          </w:p>
          <w:p w:rsidR="00785B62" w:rsidRPr="00D16AB7" w:rsidRDefault="00785B62" w:rsidP="003B0670">
            <w:pPr>
              <w:autoSpaceDE w:val="0"/>
              <w:autoSpaceDN w:val="0"/>
              <w:adjustRightInd w:val="0"/>
              <w:spacing w:before="60" w:after="60"/>
              <w:ind w:right="147"/>
              <w:rPr>
                <w:rFonts w:ascii="Calibri" w:hAnsi="Calibri" w:cs="Calibri"/>
                <w:i/>
                <w:iCs/>
                <w:color w:val="000000"/>
                <w:sz w:val="18"/>
                <w:szCs w:val="18"/>
              </w:rPr>
            </w:pPr>
            <w:r w:rsidRPr="00D16AB7">
              <w:rPr>
                <w:rFonts w:ascii="Calibri" w:hAnsi="Calibri" w:cs="Calibri"/>
                <w:i/>
                <w:iCs/>
                <w:color w:val="000000"/>
                <w:sz w:val="18"/>
                <w:szCs w:val="18"/>
              </w:rPr>
              <w:t>Az árazott költségvetés főösszesítőjének megfelelően</w:t>
            </w:r>
          </w:p>
        </w:tc>
        <w:tc>
          <w:tcPr>
            <w:tcW w:w="2268" w:type="dxa"/>
            <w:gridSpan w:val="2"/>
            <w:tcBorders>
              <w:top w:val="single" w:sz="4" w:space="0" w:color="auto"/>
              <w:left w:val="single" w:sz="4" w:space="0" w:color="auto"/>
              <w:bottom w:val="single" w:sz="4" w:space="0" w:color="auto"/>
            </w:tcBorders>
            <w:vAlign w:val="center"/>
          </w:tcPr>
          <w:p w:rsidR="00785B62" w:rsidRPr="00D16AB7" w:rsidRDefault="00785B62" w:rsidP="003B0670">
            <w:pPr>
              <w:ind w:left="37" w:right="31"/>
              <w:jc w:val="right"/>
              <w:rPr>
                <w:rFonts w:ascii="Calibri" w:hAnsi="Calibri" w:cs="Calibri"/>
                <w:color w:val="000000"/>
              </w:rPr>
            </w:pPr>
            <w:r w:rsidRPr="00D16AB7">
              <w:rPr>
                <w:rFonts w:ascii="Calibri" w:hAnsi="Calibri" w:cs="Calibri"/>
                <w:color w:val="000000"/>
              </w:rPr>
              <w:t>42.418.961 nettó HUF</w:t>
            </w:r>
          </w:p>
        </w:tc>
      </w:tr>
      <w:tr w:rsidR="00785B62" w:rsidRPr="00A9225C">
        <w:trPr>
          <w:jc w:val="center"/>
        </w:trPr>
        <w:tc>
          <w:tcPr>
            <w:tcW w:w="6087" w:type="dxa"/>
            <w:gridSpan w:val="3"/>
            <w:tcBorders>
              <w:top w:val="single" w:sz="4" w:space="0" w:color="auto"/>
              <w:bottom w:val="single" w:sz="4" w:space="0" w:color="auto"/>
              <w:right w:val="single" w:sz="4" w:space="0" w:color="auto"/>
            </w:tcBorders>
          </w:tcPr>
          <w:p w:rsidR="00785B62" w:rsidRPr="00D16AB7" w:rsidRDefault="00785B62" w:rsidP="003B0670">
            <w:pPr>
              <w:autoSpaceDE w:val="0"/>
              <w:autoSpaceDN w:val="0"/>
              <w:adjustRightInd w:val="0"/>
              <w:spacing w:before="60" w:after="60"/>
              <w:ind w:right="147"/>
              <w:rPr>
                <w:rFonts w:ascii="Calibri" w:hAnsi="Calibri" w:cs="Calibri"/>
                <w:color w:val="000000"/>
              </w:rPr>
            </w:pPr>
            <w:r w:rsidRPr="00D16AB7">
              <w:rPr>
                <w:rFonts w:ascii="Calibri" w:hAnsi="Calibri" w:cs="Calibri"/>
                <w:color w:val="000000"/>
              </w:rPr>
              <w:t>Megajánlott jótállás (hónap)</w:t>
            </w:r>
          </w:p>
          <w:p w:rsidR="00785B62" w:rsidRPr="00D16AB7" w:rsidRDefault="00785B62" w:rsidP="003B0670">
            <w:pPr>
              <w:spacing w:before="60" w:after="60"/>
              <w:ind w:right="147"/>
              <w:rPr>
                <w:rFonts w:ascii="Calibri" w:hAnsi="Calibri" w:cs="Calibri"/>
                <w:i/>
                <w:iCs/>
                <w:color w:val="000000"/>
                <w:sz w:val="18"/>
                <w:szCs w:val="18"/>
              </w:rPr>
            </w:pPr>
            <w:r w:rsidRPr="00D16AB7">
              <w:rPr>
                <w:rFonts w:ascii="Calibri" w:hAnsi="Calibri" w:cs="Calibri"/>
                <w:i/>
                <w:iCs/>
                <w:color w:val="000000"/>
                <w:sz w:val="18"/>
                <w:szCs w:val="18"/>
              </w:rPr>
              <w:t>Minimálisan 24 hónap, maximálisan 48 hónap jótállás ajánlható meg</w:t>
            </w:r>
          </w:p>
        </w:tc>
        <w:tc>
          <w:tcPr>
            <w:tcW w:w="2268" w:type="dxa"/>
            <w:gridSpan w:val="2"/>
            <w:tcBorders>
              <w:top w:val="single" w:sz="4" w:space="0" w:color="auto"/>
              <w:left w:val="single" w:sz="4" w:space="0" w:color="auto"/>
              <w:bottom w:val="single" w:sz="4" w:space="0" w:color="auto"/>
            </w:tcBorders>
            <w:vAlign w:val="center"/>
          </w:tcPr>
          <w:p w:rsidR="00785B62" w:rsidRPr="00D16AB7" w:rsidRDefault="00785B62" w:rsidP="003B0670">
            <w:pPr>
              <w:ind w:left="714" w:right="147" w:hanging="357"/>
              <w:jc w:val="right"/>
              <w:rPr>
                <w:rFonts w:ascii="Calibri" w:hAnsi="Calibri" w:cs="Calibri"/>
                <w:color w:val="000000"/>
              </w:rPr>
            </w:pPr>
            <w:r w:rsidRPr="00D16AB7">
              <w:rPr>
                <w:rFonts w:ascii="Calibri" w:hAnsi="Calibri" w:cs="Calibri"/>
                <w:color w:val="000000"/>
              </w:rPr>
              <w:t>36 hónap</w:t>
            </w:r>
          </w:p>
        </w:tc>
      </w:tr>
      <w:tr w:rsidR="00785B62" w:rsidRPr="00A9225C">
        <w:trPr>
          <w:jc w:val="center"/>
        </w:trPr>
        <w:tc>
          <w:tcPr>
            <w:tcW w:w="8355" w:type="dxa"/>
            <w:gridSpan w:val="5"/>
            <w:tcBorders>
              <w:top w:val="single" w:sz="4" w:space="0" w:color="auto"/>
              <w:bottom w:val="single" w:sz="4" w:space="0" w:color="auto"/>
            </w:tcBorders>
          </w:tcPr>
          <w:p w:rsidR="00785B62" w:rsidRPr="00D16AB7" w:rsidRDefault="00785B62" w:rsidP="003B0670">
            <w:pPr>
              <w:spacing w:before="120" w:after="120"/>
              <w:ind w:right="147"/>
              <w:rPr>
                <w:rFonts w:ascii="Calibri" w:hAnsi="Calibri" w:cs="Calibri"/>
                <w:color w:val="000000"/>
              </w:rPr>
            </w:pPr>
            <w:r w:rsidRPr="00D16AB7">
              <w:rPr>
                <w:rFonts w:ascii="Calibri" w:hAnsi="Calibri" w:cs="Calibri"/>
                <w:color w:val="000000"/>
              </w:rPr>
              <w:lastRenderedPageBreak/>
              <w:t>KÖRNYEZETVÉDELMI-FENNTARTHATÓSÁGI VÁLLALÁSOK (SZAKMAI AJÁNLAT)</w:t>
            </w:r>
          </w:p>
        </w:tc>
      </w:tr>
      <w:tr w:rsidR="00785B62" w:rsidRPr="00A9225C">
        <w:trPr>
          <w:jc w:val="center"/>
        </w:trPr>
        <w:tc>
          <w:tcPr>
            <w:tcW w:w="2496" w:type="dxa"/>
            <w:tcBorders>
              <w:top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 xml:space="preserve">Vizsgálati elem </w:t>
            </w:r>
          </w:p>
          <w:p w:rsidR="00785B62" w:rsidRPr="00D16AB7" w:rsidRDefault="00785B62" w:rsidP="003B0670">
            <w:pPr>
              <w:autoSpaceDE w:val="0"/>
              <w:autoSpaceDN w:val="0"/>
              <w:ind w:right="147"/>
              <w:rPr>
                <w:rFonts w:ascii="Calibri" w:hAnsi="Calibri" w:cs="Calibri"/>
                <w:color w:val="000000"/>
              </w:rPr>
            </w:pPr>
          </w:p>
        </w:tc>
        <w:tc>
          <w:tcPr>
            <w:tcW w:w="3733" w:type="dxa"/>
            <w:gridSpan w:val="3"/>
            <w:tcBorders>
              <w:top w:val="single" w:sz="4" w:space="0" w:color="auto"/>
              <w:left w:val="single" w:sz="4" w:space="0" w:color="auto"/>
              <w:bottom w:val="single" w:sz="4" w:space="0" w:color="auto"/>
              <w:right w:val="single" w:sz="4" w:space="0" w:color="auto"/>
            </w:tcBorders>
          </w:tcPr>
          <w:p w:rsidR="00785B62" w:rsidRPr="00D16AB7" w:rsidRDefault="00785B62" w:rsidP="003B0670">
            <w:pPr>
              <w:pStyle w:val="Default"/>
              <w:ind w:right="147"/>
              <w:jc w:val="both"/>
              <w:rPr>
                <w:rFonts w:ascii="Calibri" w:hAnsi="Calibri" w:cs="Calibri"/>
                <w:sz w:val="22"/>
                <w:szCs w:val="22"/>
              </w:rPr>
            </w:pPr>
            <w:r w:rsidRPr="00D16AB7">
              <w:rPr>
                <w:rFonts w:ascii="Calibri" w:hAnsi="Calibri" w:cs="Calibri"/>
                <w:sz w:val="22"/>
                <w:szCs w:val="22"/>
              </w:rPr>
              <w:t xml:space="preserve">Megajánlás </w:t>
            </w:r>
          </w:p>
          <w:p w:rsidR="00785B62" w:rsidRPr="00D16AB7" w:rsidRDefault="00785B62" w:rsidP="003B0670">
            <w:pPr>
              <w:autoSpaceDE w:val="0"/>
              <w:autoSpaceDN w:val="0"/>
              <w:ind w:right="147"/>
              <w:jc w:val="both"/>
              <w:rPr>
                <w:rFonts w:ascii="Calibri" w:hAnsi="Calibri" w:cs="Calibri"/>
                <w:color w:val="000000"/>
              </w:rPr>
            </w:pPr>
          </w:p>
        </w:tc>
        <w:tc>
          <w:tcPr>
            <w:tcW w:w="2126" w:type="dxa"/>
            <w:tcBorders>
              <w:top w:val="single" w:sz="4" w:space="0" w:color="auto"/>
              <w:left w:val="single" w:sz="4" w:space="0" w:color="auto"/>
              <w:bottom w:val="single" w:sz="4" w:space="0" w:color="auto"/>
            </w:tcBorders>
          </w:tcPr>
          <w:p w:rsidR="00785B62" w:rsidRPr="00D16AB7" w:rsidRDefault="00785B62" w:rsidP="003B0670">
            <w:pPr>
              <w:pStyle w:val="Default"/>
              <w:ind w:left="36" w:right="147" w:hanging="36"/>
              <w:jc w:val="center"/>
              <w:rPr>
                <w:rFonts w:ascii="Calibri" w:hAnsi="Calibri" w:cs="Calibri"/>
                <w:sz w:val="22"/>
                <w:szCs w:val="22"/>
              </w:rPr>
            </w:pPr>
            <w:r w:rsidRPr="00D16AB7">
              <w:rPr>
                <w:rFonts w:ascii="Calibri" w:hAnsi="Calibri" w:cs="Calibri"/>
                <w:sz w:val="22"/>
                <w:szCs w:val="22"/>
              </w:rPr>
              <w:t>Ajánlattevői vállalás (igen/nem)</w:t>
            </w:r>
          </w:p>
        </w:tc>
      </w:tr>
      <w:tr w:rsidR="00785B62" w:rsidRPr="00A9225C">
        <w:trPr>
          <w:jc w:val="center"/>
        </w:trPr>
        <w:tc>
          <w:tcPr>
            <w:tcW w:w="2496" w:type="dxa"/>
            <w:vMerge w:val="restart"/>
            <w:tcBorders>
              <w:top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 xml:space="preserve">Forgalom és közúti infrastruktúra fenntartása érdekében tett intézkedések </w:t>
            </w:r>
          </w:p>
          <w:p w:rsidR="00785B62" w:rsidRPr="00D16AB7" w:rsidRDefault="00785B62" w:rsidP="003B0670">
            <w:pPr>
              <w:autoSpaceDE w:val="0"/>
              <w:autoSpaceDN w:val="0"/>
              <w:ind w:right="147"/>
              <w:rPr>
                <w:rFonts w:ascii="Calibri" w:hAnsi="Calibri" w:cs="Calibri"/>
                <w:color w:val="000000"/>
              </w:rPr>
            </w:pPr>
          </w:p>
        </w:tc>
        <w:tc>
          <w:tcPr>
            <w:tcW w:w="3733" w:type="dxa"/>
            <w:gridSpan w:val="3"/>
            <w:tcBorders>
              <w:top w:val="single" w:sz="4" w:space="0" w:color="auto"/>
              <w:left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Vállalja szilárd vagy legalább zúzott kő burkolatú kültéri felvonulási terület kialakítását, ill. igénybevételét</w:t>
            </w:r>
          </w:p>
        </w:tc>
        <w:tc>
          <w:tcPr>
            <w:tcW w:w="2126" w:type="dxa"/>
            <w:tcBorders>
              <w:top w:val="single" w:sz="4" w:space="0" w:color="auto"/>
              <w:left w:val="single" w:sz="4" w:space="0" w:color="auto"/>
              <w:bottom w:val="single" w:sz="4" w:space="0" w:color="auto"/>
            </w:tcBorders>
          </w:tcPr>
          <w:p w:rsidR="00785B62" w:rsidRPr="00D16AB7" w:rsidRDefault="00785B62" w:rsidP="003B0670">
            <w:pPr>
              <w:autoSpaceDE w:val="0"/>
              <w:autoSpaceDN w:val="0"/>
              <w:ind w:left="714" w:right="147" w:hanging="357"/>
              <w:jc w:val="center"/>
              <w:rPr>
                <w:rFonts w:ascii="Calibri" w:hAnsi="Calibri" w:cs="Calibri"/>
                <w:color w:val="000000"/>
              </w:rPr>
            </w:pPr>
            <w:r w:rsidRPr="00D16AB7">
              <w:rPr>
                <w:rFonts w:ascii="Calibri" w:hAnsi="Calibri" w:cs="Calibri"/>
                <w:color w:val="000000"/>
              </w:rPr>
              <w:t>nem</w:t>
            </w:r>
          </w:p>
        </w:tc>
      </w:tr>
      <w:tr w:rsidR="00785B62" w:rsidRPr="00A9225C">
        <w:trPr>
          <w:jc w:val="center"/>
        </w:trPr>
        <w:tc>
          <w:tcPr>
            <w:tcW w:w="2496" w:type="dxa"/>
            <w:vMerge/>
            <w:tcBorders>
              <w:top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p>
        </w:tc>
        <w:tc>
          <w:tcPr>
            <w:tcW w:w="3733" w:type="dxa"/>
            <w:gridSpan w:val="3"/>
            <w:tcBorders>
              <w:top w:val="single" w:sz="4" w:space="0" w:color="auto"/>
              <w:left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 xml:space="preserve">Kizárólag EURO III vagy annál korszerűbb normának megfelelő tehergépjárművek alkalmazása legalább 50 %-ban </w:t>
            </w:r>
          </w:p>
        </w:tc>
        <w:tc>
          <w:tcPr>
            <w:tcW w:w="2126" w:type="dxa"/>
            <w:tcBorders>
              <w:top w:val="single" w:sz="4" w:space="0" w:color="auto"/>
              <w:left w:val="single" w:sz="4" w:space="0" w:color="auto"/>
              <w:bottom w:val="single" w:sz="4" w:space="0" w:color="auto"/>
            </w:tcBorders>
          </w:tcPr>
          <w:p w:rsidR="00785B62" w:rsidRPr="00D16AB7" w:rsidRDefault="00785B62" w:rsidP="003B0670">
            <w:pPr>
              <w:autoSpaceDE w:val="0"/>
              <w:autoSpaceDN w:val="0"/>
              <w:ind w:left="714" w:right="147" w:hanging="357"/>
              <w:jc w:val="center"/>
              <w:rPr>
                <w:rFonts w:ascii="Calibri" w:hAnsi="Calibri" w:cs="Calibri"/>
                <w:color w:val="000000"/>
              </w:rPr>
            </w:pPr>
            <w:r w:rsidRPr="00D16AB7">
              <w:rPr>
                <w:rFonts w:ascii="Calibri" w:hAnsi="Calibri" w:cs="Calibri"/>
                <w:color w:val="000000"/>
              </w:rPr>
              <w:t>igen</w:t>
            </w:r>
          </w:p>
        </w:tc>
      </w:tr>
      <w:tr w:rsidR="00785B62" w:rsidRPr="00A9225C">
        <w:trPr>
          <w:jc w:val="center"/>
        </w:trPr>
        <w:tc>
          <w:tcPr>
            <w:tcW w:w="2496" w:type="dxa"/>
            <w:vMerge w:val="restart"/>
            <w:tcBorders>
              <w:top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Talajszennyezés csökkentése érdekében tett intézkedések</w:t>
            </w:r>
          </w:p>
          <w:p w:rsidR="00785B62" w:rsidRPr="00D16AB7" w:rsidRDefault="00785B62" w:rsidP="003B0670">
            <w:pPr>
              <w:autoSpaceDE w:val="0"/>
              <w:autoSpaceDN w:val="0"/>
              <w:ind w:right="147"/>
              <w:rPr>
                <w:rFonts w:ascii="Calibri" w:hAnsi="Calibri" w:cs="Calibri"/>
                <w:color w:val="000000"/>
              </w:rPr>
            </w:pPr>
          </w:p>
        </w:tc>
        <w:tc>
          <w:tcPr>
            <w:tcW w:w="3733" w:type="dxa"/>
            <w:gridSpan w:val="3"/>
            <w:tcBorders>
              <w:top w:val="single" w:sz="4" w:space="0" w:color="auto"/>
              <w:left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 xml:space="preserve">A kivitelezés megkezdését megelőzően az esetlegesen keletkező veszélyes hulladék kezelésére, szállításra jogosult szakcég igénybevételét igazoló megkötött szerződés bemutatása </w:t>
            </w:r>
          </w:p>
        </w:tc>
        <w:tc>
          <w:tcPr>
            <w:tcW w:w="2126" w:type="dxa"/>
            <w:tcBorders>
              <w:top w:val="single" w:sz="4" w:space="0" w:color="auto"/>
              <w:left w:val="single" w:sz="4" w:space="0" w:color="auto"/>
              <w:bottom w:val="single" w:sz="4" w:space="0" w:color="auto"/>
            </w:tcBorders>
          </w:tcPr>
          <w:p w:rsidR="00785B62" w:rsidRPr="00D16AB7" w:rsidRDefault="00785B62" w:rsidP="003B0670">
            <w:pPr>
              <w:autoSpaceDE w:val="0"/>
              <w:autoSpaceDN w:val="0"/>
              <w:ind w:left="714" w:right="147" w:hanging="357"/>
              <w:jc w:val="center"/>
              <w:rPr>
                <w:rFonts w:ascii="Calibri" w:hAnsi="Calibri" w:cs="Calibri"/>
                <w:color w:val="000000"/>
              </w:rPr>
            </w:pPr>
            <w:r w:rsidRPr="00D16AB7">
              <w:rPr>
                <w:rFonts w:ascii="Calibri" w:hAnsi="Calibri" w:cs="Calibri"/>
                <w:color w:val="000000"/>
              </w:rPr>
              <w:t>igen</w:t>
            </w:r>
          </w:p>
        </w:tc>
      </w:tr>
      <w:tr w:rsidR="00785B62" w:rsidRPr="00A9225C">
        <w:trPr>
          <w:jc w:val="center"/>
        </w:trPr>
        <w:tc>
          <w:tcPr>
            <w:tcW w:w="2496" w:type="dxa"/>
            <w:vMerge/>
            <w:tcBorders>
              <w:top w:val="single" w:sz="4" w:space="0" w:color="auto"/>
              <w:bottom w:val="single" w:sz="4" w:space="0" w:color="auto"/>
              <w:right w:val="single" w:sz="4" w:space="0" w:color="auto"/>
            </w:tcBorders>
          </w:tcPr>
          <w:p w:rsidR="00785B62" w:rsidRPr="00D16AB7" w:rsidRDefault="00785B62" w:rsidP="003B0670">
            <w:pPr>
              <w:autoSpaceDE w:val="0"/>
              <w:autoSpaceDN w:val="0"/>
              <w:ind w:right="147"/>
              <w:rPr>
                <w:rFonts w:ascii="Calibri" w:hAnsi="Calibri" w:cs="Calibri"/>
                <w:color w:val="000000"/>
              </w:rPr>
            </w:pPr>
          </w:p>
        </w:tc>
        <w:tc>
          <w:tcPr>
            <w:tcW w:w="3733" w:type="dxa"/>
            <w:gridSpan w:val="3"/>
            <w:tcBorders>
              <w:top w:val="single" w:sz="4" w:space="0" w:color="auto"/>
              <w:left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 xml:space="preserve">A járművek, munkagépek tankolása kizárólag szilárd, burkolt talajon az adott munkaterület felvonulási területén az esetleges azonnal kármentesítésre alkalmas környezetben történik, vagy kiépített üzemanyagtöltő állomáson </w:t>
            </w:r>
          </w:p>
        </w:tc>
        <w:tc>
          <w:tcPr>
            <w:tcW w:w="2126" w:type="dxa"/>
            <w:tcBorders>
              <w:top w:val="single" w:sz="4" w:space="0" w:color="auto"/>
              <w:left w:val="single" w:sz="4" w:space="0" w:color="auto"/>
              <w:bottom w:val="single" w:sz="4" w:space="0" w:color="auto"/>
            </w:tcBorders>
          </w:tcPr>
          <w:p w:rsidR="00785B62" w:rsidRPr="00D16AB7" w:rsidRDefault="00785B62" w:rsidP="003B0670">
            <w:pPr>
              <w:autoSpaceDE w:val="0"/>
              <w:autoSpaceDN w:val="0"/>
              <w:ind w:left="714" w:right="147" w:hanging="357"/>
              <w:jc w:val="center"/>
              <w:rPr>
                <w:rFonts w:ascii="Calibri" w:hAnsi="Calibri" w:cs="Calibri"/>
                <w:color w:val="000000"/>
              </w:rPr>
            </w:pPr>
            <w:r w:rsidRPr="00D16AB7">
              <w:rPr>
                <w:rFonts w:ascii="Calibri" w:hAnsi="Calibri" w:cs="Calibri"/>
                <w:color w:val="000000"/>
              </w:rPr>
              <w:t>igen</w:t>
            </w:r>
          </w:p>
        </w:tc>
      </w:tr>
      <w:tr w:rsidR="00785B62" w:rsidRPr="00A9225C">
        <w:trPr>
          <w:jc w:val="center"/>
        </w:trPr>
        <w:tc>
          <w:tcPr>
            <w:tcW w:w="2496" w:type="dxa"/>
            <w:vMerge w:val="restart"/>
            <w:tcBorders>
              <w:top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 xml:space="preserve">Hulladékgazdálkodás, az érintett </w:t>
            </w:r>
          </w:p>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 xml:space="preserve">közterület, településrész és a kivitelezés hulladékgazdálkodásának zavartalansága érdekében tett intézkedések </w:t>
            </w:r>
          </w:p>
          <w:p w:rsidR="00785B62" w:rsidRPr="00D16AB7" w:rsidRDefault="00785B62" w:rsidP="003B0670">
            <w:pPr>
              <w:autoSpaceDE w:val="0"/>
              <w:autoSpaceDN w:val="0"/>
              <w:ind w:right="147"/>
              <w:rPr>
                <w:rFonts w:ascii="Calibri" w:hAnsi="Calibri" w:cs="Calibri"/>
                <w:color w:val="000000"/>
              </w:rPr>
            </w:pPr>
          </w:p>
        </w:tc>
        <w:tc>
          <w:tcPr>
            <w:tcW w:w="3733" w:type="dxa"/>
            <w:gridSpan w:val="3"/>
            <w:tcBorders>
              <w:top w:val="single" w:sz="4" w:space="0" w:color="auto"/>
              <w:left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Építési hulladékok újrahasznosításának vállalása legalább a keletkezett összes építési hulladék tömegének 5 %-ban</w:t>
            </w:r>
          </w:p>
        </w:tc>
        <w:tc>
          <w:tcPr>
            <w:tcW w:w="2126" w:type="dxa"/>
            <w:tcBorders>
              <w:top w:val="single" w:sz="4" w:space="0" w:color="auto"/>
              <w:left w:val="single" w:sz="4" w:space="0" w:color="auto"/>
              <w:bottom w:val="single" w:sz="4" w:space="0" w:color="auto"/>
            </w:tcBorders>
          </w:tcPr>
          <w:p w:rsidR="00785B62" w:rsidRPr="00D16AB7" w:rsidRDefault="00785B62" w:rsidP="003B0670">
            <w:pPr>
              <w:autoSpaceDE w:val="0"/>
              <w:autoSpaceDN w:val="0"/>
              <w:spacing w:after="200"/>
              <w:ind w:left="714" w:right="147" w:hanging="357"/>
              <w:jc w:val="center"/>
              <w:rPr>
                <w:rFonts w:ascii="Calibri" w:hAnsi="Calibri" w:cs="Calibri"/>
                <w:color w:val="000000"/>
              </w:rPr>
            </w:pPr>
            <w:r w:rsidRPr="00D16AB7">
              <w:rPr>
                <w:rFonts w:ascii="Calibri" w:hAnsi="Calibri" w:cs="Calibri"/>
                <w:color w:val="000000"/>
              </w:rPr>
              <w:t>igen</w:t>
            </w:r>
          </w:p>
        </w:tc>
      </w:tr>
      <w:tr w:rsidR="00785B62" w:rsidRPr="00A9225C">
        <w:trPr>
          <w:jc w:val="center"/>
        </w:trPr>
        <w:tc>
          <w:tcPr>
            <w:tcW w:w="2496" w:type="dxa"/>
            <w:vMerge/>
            <w:tcBorders>
              <w:top w:val="single" w:sz="4" w:space="0" w:color="auto"/>
              <w:bottom w:val="single" w:sz="4" w:space="0" w:color="auto"/>
              <w:right w:val="single" w:sz="4" w:space="0" w:color="auto"/>
            </w:tcBorders>
          </w:tcPr>
          <w:p w:rsidR="00785B62" w:rsidRPr="00D16AB7" w:rsidRDefault="00785B62" w:rsidP="003B0670">
            <w:pPr>
              <w:autoSpaceDE w:val="0"/>
              <w:autoSpaceDN w:val="0"/>
              <w:ind w:left="714" w:right="147" w:hanging="357"/>
              <w:jc w:val="both"/>
              <w:rPr>
                <w:rFonts w:ascii="Calibri" w:hAnsi="Calibri" w:cs="Calibri"/>
                <w:color w:val="000000"/>
              </w:rPr>
            </w:pPr>
          </w:p>
        </w:tc>
        <w:tc>
          <w:tcPr>
            <w:tcW w:w="3733" w:type="dxa"/>
            <w:gridSpan w:val="3"/>
            <w:tcBorders>
              <w:top w:val="single" w:sz="4" w:space="0" w:color="auto"/>
              <w:left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 xml:space="preserve">A munkaterületen nyertes ajánlattevő, ill. alvállalkozó által termelt kommunális hulladék szelektív gyűjtésének biztosítása </w:t>
            </w:r>
          </w:p>
        </w:tc>
        <w:tc>
          <w:tcPr>
            <w:tcW w:w="2126" w:type="dxa"/>
            <w:tcBorders>
              <w:top w:val="single" w:sz="4" w:space="0" w:color="auto"/>
              <w:left w:val="single" w:sz="4" w:space="0" w:color="auto"/>
              <w:bottom w:val="single" w:sz="4" w:space="0" w:color="auto"/>
            </w:tcBorders>
          </w:tcPr>
          <w:p w:rsidR="00785B62" w:rsidRPr="00D16AB7" w:rsidRDefault="00785B62" w:rsidP="003B0670">
            <w:pPr>
              <w:autoSpaceDE w:val="0"/>
              <w:autoSpaceDN w:val="0"/>
              <w:ind w:left="714" w:right="147" w:hanging="357"/>
              <w:jc w:val="center"/>
              <w:rPr>
                <w:rFonts w:ascii="Calibri" w:hAnsi="Calibri" w:cs="Calibri"/>
                <w:color w:val="000000"/>
              </w:rPr>
            </w:pPr>
            <w:r w:rsidRPr="00D16AB7">
              <w:rPr>
                <w:rFonts w:ascii="Calibri" w:hAnsi="Calibri" w:cs="Calibri"/>
                <w:color w:val="000000"/>
              </w:rPr>
              <w:t>nem</w:t>
            </w:r>
          </w:p>
        </w:tc>
      </w:tr>
      <w:tr w:rsidR="00785B62" w:rsidRPr="00A9225C">
        <w:trPr>
          <w:jc w:val="center"/>
        </w:trPr>
        <w:tc>
          <w:tcPr>
            <w:tcW w:w="2496" w:type="dxa"/>
            <w:vMerge/>
            <w:tcBorders>
              <w:top w:val="single" w:sz="4" w:space="0" w:color="auto"/>
              <w:bottom w:val="single" w:sz="4" w:space="0" w:color="auto"/>
              <w:right w:val="single" w:sz="4" w:space="0" w:color="auto"/>
            </w:tcBorders>
          </w:tcPr>
          <w:p w:rsidR="00785B62" w:rsidRPr="00D16AB7" w:rsidRDefault="00785B62" w:rsidP="003B0670">
            <w:pPr>
              <w:autoSpaceDE w:val="0"/>
              <w:autoSpaceDN w:val="0"/>
              <w:ind w:left="714" w:right="147" w:hanging="357"/>
              <w:jc w:val="both"/>
              <w:rPr>
                <w:rFonts w:ascii="Calibri" w:hAnsi="Calibri" w:cs="Calibri"/>
                <w:color w:val="000000"/>
              </w:rPr>
            </w:pPr>
          </w:p>
        </w:tc>
        <w:tc>
          <w:tcPr>
            <w:tcW w:w="3733" w:type="dxa"/>
            <w:gridSpan w:val="3"/>
            <w:tcBorders>
              <w:top w:val="single" w:sz="4" w:space="0" w:color="auto"/>
              <w:left w:val="single" w:sz="4" w:space="0" w:color="auto"/>
              <w:bottom w:val="single" w:sz="4" w:space="0" w:color="auto"/>
              <w:right w:val="single" w:sz="4" w:space="0" w:color="auto"/>
            </w:tcBorders>
          </w:tcPr>
          <w:p w:rsidR="00785B62" w:rsidRPr="00D16AB7" w:rsidRDefault="00785B62" w:rsidP="003B0670">
            <w:pPr>
              <w:pStyle w:val="Default"/>
              <w:ind w:right="147"/>
              <w:rPr>
                <w:rFonts w:ascii="Calibri" w:hAnsi="Calibri" w:cs="Calibri"/>
                <w:sz w:val="22"/>
                <w:szCs w:val="22"/>
              </w:rPr>
            </w:pPr>
            <w:r w:rsidRPr="00D16AB7">
              <w:rPr>
                <w:rFonts w:ascii="Calibri" w:hAnsi="Calibri" w:cs="Calibri"/>
                <w:sz w:val="22"/>
                <w:szCs w:val="22"/>
              </w:rPr>
              <w:t xml:space="preserve">Vállalja az esetlegesen keletkező veszélyes hulladékok tárolására alkalmas gyűjtő </w:t>
            </w:r>
            <w:proofErr w:type="spellStart"/>
            <w:r w:rsidRPr="00D16AB7">
              <w:rPr>
                <w:rFonts w:ascii="Calibri" w:hAnsi="Calibri" w:cs="Calibri"/>
                <w:sz w:val="22"/>
                <w:szCs w:val="22"/>
              </w:rPr>
              <w:t>edényzet</w:t>
            </w:r>
            <w:proofErr w:type="spellEnd"/>
            <w:r w:rsidRPr="00D16AB7">
              <w:rPr>
                <w:rFonts w:ascii="Calibri" w:hAnsi="Calibri" w:cs="Calibri"/>
                <w:sz w:val="22"/>
                <w:szCs w:val="22"/>
              </w:rPr>
              <w:t xml:space="preserve"> helyszínen tartását. </w:t>
            </w:r>
          </w:p>
        </w:tc>
        <w:tc>
          <w:tcPr>
            <w:tcW w:w="2126" w:type="dxa"/>
            <w:tcBorders>
              <w:top w:val="single" w:sz="4" w:space="0" w:color="auto"/>
              <w:left w:val="single" w:sz="4" w:space="0" w:color="auto"/>
              <w:bottom w:val="single" w:sz="4" w:space="0" w:color="auto"/>
            </w:tcBorders>
          </w:tcPr>
          <w:p w:rsidR="00785B62" w:rsidRPr="00D16AB7" w:rsidRDefault="00785B62" w:rsidP="003B0670">
            <w:pPr>
              <w:autoSpaceDE w:val="0"/>
              <w:autoSpaceDN w:val="0"/>
              <w:ind w:left="714" w:right="147" w:hanging="357"/>
              <w:jc w:val="center"/>
              <w:rPr>
                <w:rFonts w:ascii="Calibri" w:hAnsi="Calibri" w:cs="Calibri"/>
                <w:color w:val="000000"/>
              </w:rPr>
            </w:pPr>
            <w:r w:rsidRPr="00D16AB7">
              <w:rPr>
                <w:rFonts w:ascii="Calibri" w:hAnsi="Calibri" w:cs="Calibri"/>
                <w:color w:val="000000"/>
              </w:rPr>
              <w:t>igen</w:t>
            </w:r>
          </w:p>
        </w:tc>
      </w:tr>
      <w:tr w:rsidR="00785B62" w:rsidRPr="00A9225C">
        <w:trPr>
          <w:jc w:val="center"/>
        </w:trPr>
        <w:tc>
          <w:tcPr>
            <w:tcW w:w="6229" w:type="dxa"/>
            <w:gridSpan w:val="4"/>
            <w:tcBorders>
              <w:bottom w:val="single" w:sz="4" w:space="0" w:color="auto"/>
              <w:right w:val="single" w:sz="4" w:space="0" w:color="auto"/>
            </w:tcBorders>
          </w:tcPr>
          <w:p w:rsidR="00785B62" w:rsidRPr="00D16AB7" w:rsidRDefault="00785B62" w:rsidP="003B0670">
            <w:pPr>
              <w:pStyle w:val="Default"/>
              <w:spacing w:before="120" w:after="120"/>
              <w:ind w:right="147"/>
              <w:jc w:val="both"/>
              <w:rPr>
                <w:rFonts w:ascii="Calibri" w:hAnsi="Calibri" w:cs="Calibri"/>
                <w:sz w:val="22"/>
                <w:szCs w:val="22"/>
              </w:rPr>
            </w:pPr>
            <w:r w:rsidRPr="00D16AB7">
              <w:rPr>
                <w:rFonts w:ascii="Calibri" w:hAnsi="Calibri" w:cs="Calibri"/>
                <w:sz w:val="22"/>
                <w:szCs w:val="22"/>
              </w:rPr>
              <w:t>„Igen” válaszok száma összesen:</w:t>
            </w:r>
          </w:p>
        </w:tc>
        <w:tc>
          <w:tcPr>
            <w:tcW w:w="2126" w:type="dxa"/>
            <w:tcBorders>
              <w:top w:val="single" w:sz="4" w:space="0" w:color="auto"/>
              <w:left w:val="single" w:sz="4" w:space="0" w:color="auto"/>
              <w:bottom w:val="single" w:sz="4" w:space="0" w:color="auto"/>
            </w:tcBorders>
          </w:tcPr>
          <w:p w:rsidR="00785B62" w:rsidRPr="00D16AB7" w:rsidRDefault="00785B62" w:rsidP="003B0670">
            <w:pPr>
              <w:autoSpaceDE w:val="0"/>
              <w:autoSpaceDN w:val="0"/>
              <w:spacing w:before="120" w:after="120"/>
              <w:ind w:left="714" w:right="147" w:hanging="357"/>
              <w:jc w:val="right"/>
              <w:rPr>
                <w:rFonts w:ascii="Calibri" w:hAnsi="Calibri" w:cs="Calibri"/>
                <w:color w:val="000000"/>
              </w:rPr>
            </w:pPr>
            <w:r w:rsidRPr="00D16AB7">
              <w:rPr>
                <w:rFonts w:ascii="Calibri" w:hAnsi="Calibri" w:cs="Calibri"/>
                <w:color w:val="000000"/>
              </w:rPr>
              <w:t>5 darab</w:t>
            </w:r>
          </w:p>
        </w:tc>
      </w:tr>
    </w:tbl>
    <w:p w:rsidR="00785B62" w:rsidRDefault="00785B62" w:rsidP="00D0038B">
      <w:pPr>
        <w:tabs>
          <w:tab w:val="left" w:pos="0"/>
        </w:tabs>
        <w:jc w:val="both"/>
        <w:rPr>
          <w:rFonts w:ascii="Calibri" w:hAnsi="Calibri" w:cs="Calibri"/>
        </w:rPr>
      </w:pPr>
    </w:p>
    <w:p w:rsidR="00785B62" w:rsidRPr="005B4AD9" w:rsidRDefault="00785B62" w:rsidP="00D0038B">
      <w:pPr>
        <w:ind w:right="147"/>
        <w:jc w:val="both"/>
        <w:rPr>
          <w:color w:val="000000"/>
          <w:u w:val="single"/>
        </w:rPr>
      </w:pPr>
      <w:r w:rsidRPr="005B4AD9">
        <w:rPr>
          <w:b/>
          <w:bCs/>
          <w:color w:val="000000"/>
          <w:u w:val="single"/>
        </w:rPr>
        <w:t>Határid</w:t>
      </w:r>
      <w:r>
        <w:rPr>
          <w:b/>
          <w:bCs/>
          <w:color w:val="000000"/>
          <w:u w:val="single"/>
        </w:rPr>
        <w:t>ő</w:t>
      </w:r>
      <w:r w:rsidRPr="005B4AD9">
        <w:rPr>
          <w:b/>
          <w:bCs/>
          <w:color w:val="000000"/>
          <w:u w:val="single"/>
        </w:rPr>
        <w:t>:</w:t>
      </w:r>
      <w:r w:rsidRPr="005B4AD9">
        <w:rPr>
          <w:color w:val="000000"/>
          <w:u w:val="single"/>
        </w:rPr>
        <w:t xml:space="preserve"> </w:t>
      </w:r>
      <w:r w:rsidRPr="005B4AD9">
        <w:rPr>
          <w:color w:val="000000"/>
        </w:rPr>
        <w:t>azonnal</w:t>
      </w:r>
    </w:p>
    <w:p w:rsidR="00785B62" w:rsidRDefault="00785B62" w:rsidP="00D0038B">
      <w:pPr>
        <w:ind w:right="147"/>
        <w:jc w:val="both"/>
        <w:rPr>
          <w:color w:val="000000"/>
        </w:rPr>
      </w:pPr>
      <w:r w:rsidRPr="005B4AD9">
        <w:rPr>
          <w:b/>
          <w:bCs/>
          <w:color w:val="000000"/>
          <w:u w:val="single"/>
        </w:rPr>
        <w:t>Felelős:</w:t>
      </w:r>
      <w:r w:rsidRPr="005B4AD9">
        <w:rPr>
          <w:color w:val="000000"/>
          <w:u w:val="single"/>
        </w:rPr>
        <w:t xml:space="preserve"> </w:t>
      </w:r>
      <w:r w:rsidRPr="005B4AD9">
        <w:rPr>
          <w:color w:val="000000"/>
        </w:rPr>
        <w:t>Tóth Balázs polgármester</w:t>
      </w:r>
    </w:p>
    <w:p w:rsidR="00785B62" w:rsidRDefault="00785B62" w:rsidP="00D0038B">
      <w:pPr>
        <w:ind w:right="147"/>
        <w:jc w:val="both"/>
        <w:rPr>
          <w:color w:val="000000"/>
        </w:rPr>
      </w:pPr>
    </w:p>
    <w:p w:rsidR="00785B62" w:rsidRDefault="00785B62" w:rsidP="00D0038B">
      <w:pPr>
        <w:ind w:right="147"/>
        <w:jc w:val="both"/>
        <w:rPr>
          <w:color w:val="000000"/>
        </w:rPr>
      </w:pPr>
    </w:p>
    <w:p w:rsidR="00785B62" w:rsidRDefault="00785B62" w:rsidP="008739F0">
      <w:pPr>
        <w:pStyle w:val="Listaszerbekezds"/>
        <w:ind w:left="0"/>
        <w:jc w:val="both"/>
        <w:rPr>
          <w:color w:val="000000"/>
        </w:rPr>
      </w:pPr>
    </w:p>
    <w:p w:rsidR="00785B62" w:rsidRPr="00BA2DC1" w:rsidRDefault="00785B62" w:rsidP="008739F0">
      <w:pPr>
        <w:pStyle w:val="Listaszerbekezds"/>
        <w:ind w:left="0"/>
        <w:jc w:val="both"/>
        <w:rPr>
          <w:b/>
          <w:bCs/>
          <w:u w:val="single"/>
        </w:rPr>
      </w:pPr>
      <w:r w:rsidRPr="00BA2DC1">
        <w:rPr>
          <w:b/>
          <w:bCs/>
          <w:color w:val="000000"/>
          <w:u w:val="single"/>
        </w:rPr>
        <w:t>6./ Előterjesztés működési célú visszatérítendő támogatás nyújtásához</w:t>
      </w:r>
    </w:p>
    <w:p w:rsidR="00785B62" w:rsidRDefault="00785B62" w:rsidP="00D0038B">
      <w:pPr>
        <w:ind w:right="147"/>
        <w:jc w:val="both"/>
        <w:rPr>
          <w:b/>
          <w:bCs/>
          <w:color w:val="000000"/>
        </w:rPr>
      </w:pPr>
    </w:p>
    <w:p w:rsidR="00785B62" w:rsidRDefault="00785B62" w:rsidP="00BA2DC1">
      <w:pPr>
        <w:jc w:val="both"/>
      </w:pPr>
      <w:r>
        <w:rPr>
          <w:b/>
          <w:bCs/>
        </w:rPr>
        <w:t xml:space="preserve">Tóth Balázs polgármester </w:t>
      </w:r>
      <w:r>
        <w:t>kérdés, hozzászólás nem lévén szavazásra bocsátotta az előterjesztésben található határozati javaslatot.</w:t>
      </w:r>
    </w:p>
    <w:p w:rsidR="00785B62" w:rsidRDefault="00785B62" w:rsidP="00BA2DC1">
      <w:pPr>
        <w:jc w:val="both"/>
      </w:pPr>
    </w:p>
    <w:p w:rsidR="00785B62" w:rsidRDefault="00785B62" w:rsidP="00BA2DC1">
      <w:pPr>
        <w:jc w:val="both"/>
      </w:pPr>
      <w:r>
        <w:t xml:space="preserve">Képviselő-testület a határozati javaslattal 6 igen szavazattal – ellenszavazat és tartózkodás nélkül – </w:t>
      </w:r>
      <w:proofErr w:type="gramStart"/>
      <w:r>
        <w:t>egyhangúlag</w:t>
      </w:r>
      <w:proofErr w:type="gramEnd"/>
      <w:r>
        <w:t xml:space="preserve"> egyetértett, majd meghozta a következő határozatot: </w:t>
      </w:r>
    </w:p>
    <w:p w:rsidR="00785B62" w:rsidRDefault="00785B62" w:rsidP="00BA2DC1">
      <w:pPr>
        <w:jc w:val="both"/>
      </w:pPr>
    </w:p>
    <w:p w:rsidR="00785B62" w:rsidRPr="00E82FBA" w:rsidRDefault="00785B62" w:rsidP="00615DDE">
      <w:pPr>
        <w:rPr>
          <w:b/>
          <w:bCs/>
          <w:u w:val="single"/>
        </w:rPr>
      </w:pPr>
      <w:r>
        <w:rPr>
          <w:b/>
          <w:bCs/>
          <w:u w:val="single"/>
        </w:rPr>
        <w:t>300</w:t>
      </w:r>
      <w:r w:rsidRPr="00E82FBA">
        <w:rPr>
          <w:b/>
          <w:bCs/>
          <w:u w:val="single"/>
        </w:rPr>
        <w:t>/2017.(X</w:t>
      </w:r>
      <w:r>
        <w:rPr>
          <w:b/>
          <w:bCs/>
          <w:u w:val="single"/>
        </w:rPr>
        <w:t>II.14</w:t>
      </w:r>
      <w:r w:rsidRPr="00E82FBA">
        <w:rPr>
          <w:b/>
          <w:bCs/>
          <w:u w:val="single"/>
        </w:rPr>
        <w:t>.) számú képviselő-testületi határozat:</w:t>
      </w:r>
    </w:p>
    <w:p w:rsidR="00785B62" w:rsidRPr="00305A08" w:rsidRDefault="00785B62" w:rsidP="00615DDE">
      <w:pPr>
        <w:jc w:val="both"/>
      </w:pPr>
      <w:r w:rsidRPr="00305A08">
        <w:t>Vasvár Város Önkormányzata Vasvár Városi Sportegyesületnek 1.200.000 Ft, azaz Egymillió-kettőszázezer forint kamatmentes működési célú visszatérítendő támogatást nyújt, a Sportegyesület kérelmére, a Sportegyesület likviditásának, zavartalan működésének biztosítására.</w:t>
      </w:r>
    </w:p>
    <w:p w:rsidR="00785B62" w:rsidRPr="00305A08" w:rsidRDefault="00785B62" w:rsidP="00615DDE">
      <w:pPr>
        <w:jc w:val="both"/>
      </w:pPr>
      <w:r w:rsidRPr="00305A08">
        <w:t>Vasvár Város Önkormányzata az 1.200.000 Ft működési célú visszatérítendő támogatást a Vasvár Városi Sportegyesület OTP Banknál vezetett 11747075-20300890 számú számlájára 2017. december 19-éig átutalja.</w:t>
      </w:r>
    </w:p>
    <w:p w:rsidR="00785B62" w:rsidRPr="00305A08" w:rsidRDefault="00785B62" w:rsidP="00615DDE">
      <w:pPr>
        <w:jc w:val="both"/>
      </w:pPr>
      <w:r w:rsidRPr="00305A08">
        <w:t xml:space="preserve"> Vasvár Városi Sportegyesület az 1.200.000 Ft összegű működési célú visszatérítendő támogatást elfogadásával és a támogatási szerződés aláírásával kötelezettséget vállal arra, hogy 2018. április 30-áig Vasvár Város Önkormányzata OTP Banknál vezetett 11747075-15421900 számú bankszámlájára az 1.200.000 Ft működési célú visszatérítendő támogatást visszautalja.</w:t>
      </w:r>
    </w:p>
    <w:p w:rsidR="00785B62" w:rsidRDefault="00785B62" w:rsidP="00615DDE">
      <w:pPr>
        <w:jc w:val="both"/>
      </w:pPr>
      <w:r w:rsidRPr="00305A08">
        <w:t>Vasvár Város Képviselő-testülete felhatalmazza Tóth Balázs polgármestert a működési célú visszatérítendő támogatás nyújtásáról szóló szerződés megkötésére, amely jelen előterjesztés 1. számú mellékletét képezi.</w:t>
      </w:r>
    </w:p>
    <w:p w:rsidR="00785B62" w:rsidRPr="00305A08" w:rsidRDefault="00785B62" w:rsidP="00615DDE">
      <w:pPr>
        <w:jc w:val="both"/>
      </w:pPr>
    </w:p>
    <w:p w:rsidR="00785B62" w:rsidRPr="00305A08" w:rsidRDefault="00785B62" w:rsidP="00615DDE">
      <w:pPr>
        <w:jc w:val="both"/>
      </w:pPr>
      <w:r w:rsidRPr="00305A08">
        <w:rPr>
          <w:b/>
          <w:bCs/>
          <w:u w:val="single"/>
        </w:rPr>
        <w:t>Határidő:</w:t>
      </w:r>
      <w:r w:rsidRPr="00305A08">
        <w:rPr>
          <w:u w:val="single"/>
        </w:rPr>
        <w:t xml:space="preserve"> </w:t>
      </w:r>
      <w:r w:rsidRPr="00305A08">
        <w:t>2017. december 19.</w:t>
      </w:r>
    </w:p>
    <w:p w:rsidR="00785B62" w:rsidRPr="00305A08" w:rsidRDefault="00785B62" w:rsidP="00615DDE">
      <w:pPr>
        <w:jc w:val="both"/>
      </w:pPr>
      <w:r w:rsidRPr="00305A08">
        <w:rPr>
          <w:b/>
          <w:bCs/>
          <w:u w:val="single"/>
        </w:rPr>
        <w:t>Felelős:</w:t>
      </w:r>
      <w:r w:rsidRPr="00305A08">
        <w:t xml:space="preserve"> Tóth Balázs polgármester</w:t>
      </w:r>
    </w:p>
    <w:p w:rsidR="00785B62" w:rsidRDefault="00785B62" w:rsidP="00BA2DC1">
      <w:pPr>
        <w:jc w:val="both"/>
      </w:pPr>
    </w:p>
    <w:p w:rsidR="00785B62" w:rsidRDefault="00785B62" w:rsidP="00BA2DC1">
      <w:pPr>
        <w:jc w:val="both"/>
      </w:pPr>
    </w:p>
    <w:p w:rsidR="00F76E74" w:rsidRDefault="00F76E74" w:rsidP="00BA2DC1">
      <w:pPr>
        <w:jc w:val="both"/>
      </w:pPr>
    </w:p>
    <w:p w:rsidR="00785B62" w:rsidRDefault="00785B62" w:rsidP="00BA2DC1">
      <w:pPr>
        <w:jc w:val="both"/>
      </w:pPr>
    </w:p>
    <w:p w:rsidR="00785B62" w:rsidRPr="00A86D97" w:rsidRDefault="00785B62" w:rsidP="00B33323">
      <w:pPr>
        <w:jc w:val="both"/>
        <w:rPr>
          <w:b/>
          <w:bCs/>
          <w:u w:val="single"/>
        </w:rPr>
      </w:pPr>
      <w:r w:rsidRPr="00A86D97">
        <w:rPr>
          <w:b/>
          <w:bCs/>
          <w:u w:val="single"/>
        </w:rPr>
        <w:t>7./ Előterjesztés Horváth Arabella Vasvár, Vérmező u. 9. fsz. 5. szám alatti lakos lakásbérleti szerződésének meghosszabbítására</w:t>
      </w:r>
    </w:p>
    <w:p w:rsidR="00785B62" w:rsidRPr="00A86D97" w:rsidRDefault="00785B62" w:rsidP="00BA2DC1">
      <w:pPr>
        <w:jc w:val="both"/>
        <w:rPr>
          <w:u w:val="single"/>
        </w:rPr>
      </w:pPr>
    </w:p>
    <w:p w:rsidR="00785B62" w:rsidRPr="00A86D97" w:rsidRDefault="00785B62" w:rsidP="00BA2DC1">
      <w:pPr>
        <w:jc w:val="both"/>
        <w:rPr>
          <w:b/>
          <w:bCs/>
        </w:rPr>
      </w:pPr>
      <w:r w:rsidRPr="00A86D97">
        <w:rPr>
          <w:b/>
          <w:bCs/>
        </w:rPr>
        <w:t>Figyelemmel a személyiségi jogok védelmére zárt ülés keretében tárgyalva, külön jegyzőkönyvben rögzítve.</w:t>
      </w:r>
    </w:p>
    <w:p w:rsidR="00785B62" w:rsidRDefault="00785B62" w:rsidP="00BA2DC1">
      <w:pPr>
        <w:jc w:val="both"/>
      </w:pPr>
    </w:p>
    <w:p w:rsidR="00785B62" w:rsidRDefault="00785B62" w:rsidP="00BA2DC1">
      <w:pPr>
        <w:jc w:val="both"/>
      </w:pPr>
    </w:p>
    <w:p w:rsidR="00F76E74" w:rsidRDefault="00F76E74" w:rsidP="00BA2DC1">
      <w:pPr>
        <w:jc w:val="both"/>
      </w:pPr>
    </w:p>
    <w:p w:rsidR="00785B62" w:rsidRPr="00A86D97" w:rsidRDefault="00785B62" w:rsidP="00A86D97">
      <w:pPr>
        <w:pStyle w:val="Listaszerbekezds"/>
        <w:ind w:left="0"/>
        <w:jc w:val="both"/>
        <w:rPr>
          <w:b/>
          <w:bCs/>
          <w:u w:val="single"/>
        </w:rPr>
      </w:pPr>
      <w:r w:rsidRPr="00A86D97">
        <w:rPr>
          <w:b/>
          <w:bCs/>
          <w:u w:val="single"/>
        </w:rPr>
        <w:t xml:space="preserve">8./ </w:t>
      </w:r>
      <w:r w:rsidRPr="00A86D97">
        <w:rPr>
          <w:b/>
          <w:bCs/>
          <w:color w:val="000000"/>
          <w:u w:val="single"/>
        </w:rPr>
        <w:t xml:space="preserve">Előterjesztés önkormányzati bérlakásban végzendő ablakcseréről </w:t>
      </w:r>
    </w:p>
    <w:p w:rsidR="00785B62" w:rsidRDefault="00785B62" w:rsidP="00BA2DC1">
      <w:pPr>
        <w:jc w:val="both"/>
      </w:pPr>
    </w:p>
    <w:p w:rsidR="00F21721" w:rsidRDefault="00F21721" w:rsidP="00F21721">
      <w:pPr>
        <w:jc w:val="both"/>
      </w:pPr>
      <w:r w:rsidRPr="00F21721">
        <w:rPr>
          <w:b/>
        </w:rPr>
        <w:t>Tóth Balázs polgármester</w:t>
      </w:r>
      <w:r>
        <w:t xml:space="preserve"> </w:t>
      </w:r>
      <w:r w:rsidR="00B85A5B">
        <w:t>elmondta, hogy a képviselő-testület</w:t>
      </w:r>
      <w:r>
        <w:t xml:space="preserve"> </w:t>
      </w:r>
      <w:r w:rsidR="00B85A5B">
        <w:t xml:space="preserve">a </w:t>
      </w:r>
      <w:r>
        <w:t xml:space="preserve">november havi képviselő-testületi ülésen döntött arról, hogy bérbe adja a </w:t>
      </w:r>
      <w:r w:rsidRPr="00ED10DA">
        <w:t xml:space="preserve">Vasvár, </w:t>
      </w:r>
      <w:proofErr w:type="spellStart"/>
      <w:r w:rsidRPr="00ED10DA">
        <w:t>Szentmihályfalvi</w:t>
      </w:r>
      <w:proofErr w:type="spellEnd"/>
      <w:r w:rsidRPr="00ED10DA">
        <w:t xml:space="preserve"> u. 8. IV/4. szám alatti, 1210/8/A/35 </w:t>
      </w:r>
      <w:proofErr w:type="spellStart"/>
      <w:r w:rsidRPr="00ED10DA">
        <w:t>hrsz-ú</w:t>
      </w:r>
      <w:proofErr w:type="spellEnd"/>
      <w:r w:rsidRPr="00ED10DA">
        <w:t>, 3 szoba, összkomfortos, 72 m</w:t>
      </w:r>
      <w:r w:rsidRPr="00ED10DA">
        <w:rPr>
          <w:vertAlign w:val="superscript"/>
        </w:rPr>
        <w:t>2</w:t>
      </w:r>
      <w:r w:rsidRPr="00ED10DA">
        <w:t xml:space="preserve"> alapterületű, önkormányzati tulajdonban lévő – nem pályázati támogatással épült - költségalapú bérlakást</w:t>
      </w:r>
      <w:r w:rsidR="00B85A5B">
        <w:t xml:space="preserve"> </w:t>
      </w:r>
      <w:r w:rsidR="00B85A5B" w:rsidRPr="00ED10DA">
        <w:t>határozott időre, 2017. december 1-től 2022. május 31-ig</w:t>
      </w:r>
      <w:r w:rsidRPr="00ED10DA">
        <w:t>.</w:t>
      </w:r>
      <w:r w:rsidR="00B85A5B">
        <w:t xml:space="preserve"> </w:t>
      </w:r>
      <w:proofErr w:type="spellStart"/>
      <w:r w:rsidR="00790A99">
        <w:t>Klujber</w:t>
      </w:r>
      <w:proofErr w:type="spellEnd"/>
      <w:r w:rsidR="00790A99">
        <w:t xml:space="preserve"> Renáta a képviselő-testülethez címzett levelében jelezte, hogy a lakás felújításra szorul. Szakember javaslata alapján ki kell cseréltetni az utcafronti háromszárnyú és kétszárnyú ablakot, valamint az erkélyajtót. Kéri, hogy a képviselő-testület ezt végeztesse el.</w:t>
      </w:r>
      <w:r w:rsidR="009C4AD8">
        <w:t xml:space="preserve"> Az árajánlat szerint ennek költsége bruttó 548.620,</w:t>
      </w:r>
      <w:proofErr w:type="spellStart"/>
      <w:r w:rsidR="009C4AD8">
        <w:t>-Ft</w:t>
      </w:r>
      <w:proofErr w:type="spellEnd"/>
      <w:r w:rsidR="009C4AD8">
        <w:t xml:space="preserve">. </w:t>
      </w:r>
      <w:r w:rsidR="00790A99">
        <w:t>Emellett ő a lakásban még az alábbi felújításokat fogja elvégezni saját költségén:</w:t>
      </w:r>
    </w:p>
    <w:p w:rsidR="00790A99" w:rsidRPr="00ED10DA" w:rsidRDefault="00790A99" w:rsidP="00790A99">
      <w:pPr>
        <w:widowControl w:val="0"/>
        <w:numPr>
          <w:ilvl w:val="0"/>
          <w:numId w:val="16"/>
        </w:numPr>
        <w:suppressAutoHyphens/>
        <w:overflowPunct w:val="0"/>
        <w:autoSpaceDE w:val="0"/>
        <w:autoSpaceDN w:val="0"/>
        <w:adjustRightInd w:val="0"/>
        <w:jc w:val="both"/>
        <w:textAlignment w:val="baseline"/>
        <w:rPr>
          <w:color w:val="000000"/>
        </w:rPr>
      </w:pPr>
      <w:r w:rsidRPr="00ED10DA">
        <w:t xml:space="preserve">vizesblokkok felújítása, burkolatok és berendezések cseréje, </w:t>
      </w:r>
    </w:p>
    <w:p w:rsidR="00790A99" w:rsidRPr="00ED10DA" w:rsidRDefault="00790A99" w:rsidP="00790A99">
      <w:pPr>
        <w:widowControl w:val="0"/>
        <w:numPr>
          <w:ilvl w:val="0"/>
          <w:numId w:val="16"/>
        </w:numPr>
        <w:suppressAutoHyphens/>
        <w:overflowPunct w:val="0"/>
        <w:autoSpaceDE w:val="0"/>
        <w:autoSpaceDN w:val="0"/>
        <w:adjustRightInd w:val="0"/>
        <w:jc w:val="both"/>
        <w:textAlignment w:val="baseline"/>
        <w:rPr>
          <w:color w:val="000000"/>
        </w:rPr>
      </w:pPr>
      <w:r w:rsidRPr="00ED10DA">
        <w:t>konyha helyiség burkolatának cseréje, konyhabútor korszerűsítése,</w:t>
      </w:r>
    </w:p>
    <w:p w:rsidR="00790A99" w:rsidRPr="00127606" w:rsidRDefault="00790A99" w:rsidP="00790A99">
      <w:pPr>
        <w:widowControl w:val="0"/>
        <w:numPr>
          <w:ilvl w:val="0"/>
          <w:numId w:val="16"/>
        </w:numPr>
        <w:suppressAutoHyphens/>
        <w:overflowPunct w:val="0"/>
        <w:autoSpaceDE w:val="0"/>
        <w:autoSpaceDN w:val="0"/>
        <w:adjustRightInd w:val="0"/>
        <w:jc w:val="both"/>
        <w:textAlignment w:val="baseline"/>
        <w:rPr>
          <w:color w:val="000000"/>
        </w:rPr>
      </w:pPr>
      <w:r w:rsidRPr="00ED10DA">
        <w:t>szoba helyiség padozatának cseréje.</w:t>
      </w:r>
    </w:p>
    <w:p w:rsidR="00127606" w:rsidRDefault="00127606" w:rsidP="00127606">
      <w:pPr>
        <w:jc w:val="both"/>
      </w:pPr>
      <w:r>
        <w:t xml:space="preserve">Az előzetes információk szerint az ablakcserét és a felújítási munkákat 2018. március 1-ig lehet elvégezni. </w:t>
      </w:r>
      <w:r>
        <w:rPr>
          <w:color w:val="000000"/>
        </w:rPr>
        <w:t>Mindezek alapján j</w:t>
      </w:r>
      <w:r>
        <w:t xml:space="preserve">avasolta a képviselő-testületnek, hogy 282/2017.(XI.30.) számú határozatában a bérbeadás kezdő időpontját 2017. december 1-ről 2018. március 1. </w:t>
      </w:r>
      <w:r>
        <w:lastRenderedPageBreak/>
        <w:t xml:space="preserve">napjára módosítsa, tekintettel arra, hogy az önkormányzati bérlakás felújításra szorul. A 282/2017.(XI. 30.) számú határozat többi része változatlan marad. </w:t>
      </w:r>
    </w:p>
    <w:p w:rsidR="007C1ECF" w:rsidRDefault="007C1ECF" w:rsidP="00127606">
      <w:pPr>
        <w:jc w:val="both"/>
      </w:pPr>
    </w:p>
    <w:p w:rsidR="007C1ECF" w:rsidRPr="00ED10DA" w:rsidRDefault="007C1ECF" w:rsidP="007C1ECF">
      <w:pPr>
        <w:jc w:val="both"/>
      </w:pPr>
      <w:r>
        <w:t xml:space="preserve">Javasolta továbbá a képviselő-testületnek, hogy </w:t>
      </w:r>
      <w:proofErr w:type="spellStart"/>
      <w:r>
        <w:t>Klujber</w:t>
      </w:r>
      <w:proofErr w:type="spellEnd"/>
      <w:r>
        <w:t xml:space="preserve"> Renáta </w:t>
      </w:r>
      <w:r w:rsidRPr="00ED10DA">
        <w:t>bérlő kérelmére</w:t>
      </w:r>
      <w:r>
        <w:t xml:space="preserve"> járuljon hozzá ahhoz, hogy</w:t>
      </w:r>
      <w:r w:rsidRPr="00ED10DA">
        <w:t xml:space="preserve"> a Vasvár, </w:t>
      </w:r>
      <w:proofErr w:type="spellStart"/>
      <w:r w:rsidRPr="00ED10DA">
        <w:t>Szentmihályfalvi</w:t>
      </w:r>
      <w:proofErr w:type="spellEnd"/>
      <w:r w:rsidRPr="00ED10DA">
        <w:t xml:space="preserve"> u. 8. IV/4. szám alatti önkormányzati lakásban </w:t>
      </w:r>
      <w:r>
        <w:t xml:space="preserve">– a rezsiköltségek fizetése mellett - </w:t>
      </w:r>
      <w:r w:rsidRPr="00ED10DA">
        <w:t>az alábbi felújít</w:t>
      </w:r>
      <w:r>
        <w:t>ási munkálatokat elvégeztesse saját költségé</w:t>
      </w:r>
      <w:r w:rsidRPr="00ED10DA">
        <w:t>n</w:t>
      </w:r>
      <w:r>
        <w:t>, 2017. december 1-től 2018. március 1-ig terjedő időszakban:</w:t>
      </w:r>
    </w:p>
    <w:p w:rsidR="007C1ECF" w:rsidRPr="00ED10DA" w:rsidRDefault="007C1ECF" w:rsidP="007C1ECF">
      <w:pPr>
        <w:widowControl w:val="0"/>
        <w:numPr>
          <w:ilvl w:val="0"/>
          <w:numId w:val="16"/>
        </w:numPr>
        <w:suppressAutoHyphens/>
        <w:overflowPunct w:val="0"/>
        <w:autoSpaceDE w:val="0"/>
        <w:autoSpaceDN w:val="0"/>
        <w:adjustRightInd w:val="0"/>
        <w:jc w:val="both"/>
        <w:textAlignment w:val="baseline"/>
        <w:rPr>
          <w:color w:val="000000"/>
        </w:rPr>
      </w:pPr>
      <w:r w:rsidRPr="00ED10DA">
        <w:t xml:space="preserve">vizesblokkok felújítása, burkolatok és berendezések cseréje, </w:t>
      </w:r>
    </w:p>
    <w:p w:rsidR="007C1ECF" w:rsidRPr="00ED10DA" w:rsidRDefault="007C1ECF" w:rsidP="007C1ECF">
      <w:pPr>
        <w:widowControl w:val="0"/>
        <w:numPr>
          <w:ilvl w:val="0"/>
          <w:numId w:val="16"/>
        </w:numPr>
        <w:suppressAutoHyphens/>
        <w:overflowPunct w:val="0"/>
        <w:autoSpaceDE w:val="0"/>
        <w:autoSpaceDN w:val="0"/>
        <w:adjustRightInd w:val="0"/>
        <w:jc w:val="both"/>
        <w:textAlignment w:val="baseline"/>
        <w:rPr>
          <w:color w:val="000000"/>
        </w:rPr>
      </w:pPr>
      <w:r w:rsidRPr="00ED10DA">
        <w:t>konyha helyiség burkolatának cseréje, konyhabútor korszerűsítése,</w:t>
      </w:r>
    </w:p>
    <w:p w:rsidR="007C1ECF" w:rsidRPr="00ED10DA" w:rsidRDefault="007C1ECF" w:rsidP="007C1ECF">
      <w:pPr>
        <w:widowControl w:val="0"/>
        <w:numPr>
          <w:ilvl w:val="0"/>
          <w:numId w:val="16"/>
        </w:numPr>
        <w:suppressAutoHyphens/>
        <w:overflowPunct w:val="0"/>
        <w:autoSpaceDE w:val="0"/>
        <w:autoSpaceDN w:val="0"/>
        <w:adjustRightInd w:val="0"/>
        <w:jc w:val="both"/>
        <w:textAlignment w:val="baseline"/>
        <w:rPr>
          <w:color w:val="000000"/>
        </w:rPr>
      </w:pPr>
      <w:r w:rsidRPr="00ED10DA">
        <w:t>szoba helyiség padozatának cseréje.</w:t>
      </w:r>
    </w:p>
    <w:p w:rsidR="007C1ECF" w:rsidRPr="00ED10DA" w:rsidRDefault="007C1ECF" w:rsidP="007C1ECF">
      <w:pPr>
        <w:jc w:val="both"/>
      </w:pPr>
    </w:p>
    <w:p w:rsidR="007C1ECF" w:rsidRDefault="007C1ECF" w:rsidP="007C1ECF">
      <w:pPr>
        <w:widowControl w:val="0"/>
        <w:jc w:val="both"/>
      </w:pPr>
      <w:r>
        <w:t>A k</w:t>
      </w:r>
      <w:r w:rsidRPr="00ED10DA">
        <w:t>épviselő-testülete</w:t>
      </w:r>
      <w:r>
        <w:t xml:space="preserve"> vállalja fel, hogy 2017. december 1. és 2018. március 1. között kicserélteti költségvetése terhére </w:t>
      </w:r>
      <w:r w:rsidRPr="00ED10DA">
        <w:t>kívül-belül fehér, dupla üvegezésű, hőszigetelt, műanyag nyílászáróval, fehér műanyag párkánnyal</w:t>
      </w:r>
      <w:r>
        <w:t xml:space="preserve"> az érintett lakás:</w:t>
      </w:r>
    </w:p>
    <w:p w:rsidR="007C1ECF" w:rsidRDefault="007C1ECF" w:rsidP="007C1ECF">
      <w:pPr>
        <w:widowControl w:val="0"/>
        <w:jc w:val="both"/>
      </w:pPr>
      <w:r>
        <w:t>- egyik utcafronti szobájában a háromszárnyú ablakot és az erkélyajtót bruttó 314.100,</w:t>
      </w:r>
      <w:proofErr w:type="spellStart"/>
      <w:r>
        <w:t>-Ft</w:t>
      </w:r>
      <w:proofErr w:type="spellEnd"/>
      <w:r>
        <w:t xml:space="preserve"> összegben,</w:t>
      </w:r>
    </w:p>
    <w:p w:rsidR="007C1ECF" w:rsidRDefault="007C1ECF" w:rsidP="007C1ECF">
      <w:pPr>
        <w:widowControl w:val="0"/>
        <w:jc w:val="both"/>
      </w:pPr>
      <w:r>
        <w:t>- másik utcafronti szobájában a kétszárnyú ablakot bruttó 234.520,</w:t>
      </w:r>
      <w:proofErr w:type="spellStart"/>
      <w:r>
        <w:t>-Ft</w:t>
      </w:r>
      <w:proofErr w:type="spellEnd"/>
      <w:r>
        <w:t xml:space="preserve"> összegben, összesen bruttó 548.620,</w:t>
      </w:r>
      <w:proofErr w:type="spellStart"/>
      <w:r>
        <w:t>-Ft</w:t>
      </w:r>
      <w:proofErr w:type="spellEnd"/>
      <w:r>
        <w:t xml:space="preserve"> összegben.</w:t>
      </w:r>
    </w:p>
    <w:p w:rsidR="007C1ECF" w:rsidRDefault="007C1ECF" w:rsidP="007C1ECF">
      <w:pPr>
        <w:jc w:val="both"/>
      </w:pPr>
    </w:p>
    <w:p w:rsidR="007C1ECF" w:rsidRPr="00ED10DA" w:rsidRDefault="007C1ECF" w:rsidP="007C1ECF">
      <w:pPr>
        <w:jc w:val="both"/>
      </w:pPr>
      <w:r w:rsidRPr="007C1ECF">
        <w:rPr>
          <w:b/>
        </w:rPr>
        <w:t>Dr. Ódor Ildikó jegyző</w:t>
      </w:r>
      <w:r>
        <w:t xml:space="preserve"> indítványozta, hogy a bérlő és az önkormányzat vállalásaira készüljön egy megállapodás, amibe azt is bele kellene írni, hogy a bérlő az általa vállalt felújításokat, konyhabútort</w:t>
      </w:r>
      <w:r w:rsidRPr="00ED10DA">
        <w:t xml:space="preserve"> bérleti jogviszonyának megszűnése esetén a lakásb</w:t>
      </w:r>
      <w:r>
        <w:t>ól nem viheti el, az a lakás tartozéka, és pénzügyi megtérítést sem igényelhet a felújításokért.</w:t>
      </w:r>
      <w:r w:rsidRPr="00ED10DA">
        <w:t xml:space="preserve"> </w:t>
      </w:r>
    </w:p>
    <w:p w:rsidR="007C1ECF" w:rsidRDefault="007C1ECF" w:rsidP="007C1ECF">
      <w:pPr>
        <w:jc w:val="both"/>
        <w:rPr>
          <w:color w:val="000000"/>
        </w:rPr>
      </w:pPr>
    </w:p>
    <w:p w:rsidR="00790A99" w:rsidRDefault="007C1ECF" w:rsidP="00127606">
      <w:pPr>
        <w:widowControl w:val="0"/>
        <w:suppressAutoHyphens/>
        <w:overflowPunct w:val="0"/>
        <w:autoSpaceDE w:val="0"/>
        <w:autoSpaceDN w:val="0"/>
        <w:adjustRightInd w:val="0"/>
        <w:jc w:val="both"/>
        <w:textAlignment w:val="baseline"/>
        <w:rPr>
          <w:color w:val="000000"/>
        </w:rPr>
      </w:pPr>
      <w:r w:rsidRPr="007C1ECF">
        <w:rPr>
          <w:b/>
          <w:color w:val="000000"/>
        </w:rPr>
        <w:t>Pálláné Dr. Lakics Erika aljegyző</w:t>
      </w:r>
      <w:r>
        <w:rPr>
          <w:color w:val="000000"/>
        </w:rPr>
        <w:t xml:space="preserve"> egyetértett jegyző asszony javaslatával.</w:t>
      </w:r>
    </w:p>
    <w:p w:rsidR="007C1ECF" w:rsidRDefault="007C1ECF" w:rsidP="00127606">
      <w:pPr>
        <w:widowControl w:val="0"/>
        <w:suppressAutoHyphens/>
        <w:overflowPunct w:val="0"/>
        <w:autoSpaceDE w:val="0"/>
        <w:autoSpaceDN w:val="0"/>
        <w:adjustRightInd w:val="0"/>
        <w:jc w:val="both"/>
        <w:textAlignment w:val="baseline"/>
        <w:rPr>
          <w:color w:val="000000"/>
        </w:rPr>
      </w:pPr>
    </w:p>
    <w:p w:rsidR="007C1ECF" w:rsidRDefault="007C1ECF" w:rsidP="00127606">
      <w:pPr>
        <w:widowControl w:val="0"/>
        <w:suppressAutoHyphens/>
        <w:overflowPunct w:val="0"/>
        <w:autoSpaceDE w:val="0"/>
        <w:autoSpaceDN w:val="0"/>
        <w:adjustRightInd w:val="0"/>
        <w:jc w:val="both"/>
        <w:textAlignment w:val="baseline"/>
        <w:rPr>
          <w:color w:val="000000"/>
        </w:rPr>
      </w:pPr>
      <w:r w:rsidRPr="007C1ECF">
        <w:rPr>
          <w:b/>
          <w:color w:val="000000"/>
        </w:rPr>
        <w:t>Tóth Balázs polgármester</w:t>
      </w:r>
      <w:r>
        <w:rPr>
          <w:color w:val="000000"/>
        </w:rPr>
        <w:t xml:space="preserve"> több kérdés, hozzászólás nem lévén az elhangzottak alapján, az előzőekben megfogalmazott javaslatát kiegészítette a következővel:</w:t>
      </w:r>
    </w:p>
    <w:p w:rsidR="007C1ECF" w:rsidRPr="00ED10DA" w:rsidRDefault="007C1ECF" w:rsidP="007C1ECF">
      <w:pPr>
        <w:jc w:val="both"/>
      </w:pPr>
      <w:r>
        <w:t>„</w:t>
      </w:r>
      <w:r w:rsidRPr="00ED10DA">
        <w:t>Vasvár Város Önkor</w:t>
      </w:r>
      <w:r>
        <w:t>mányzata Képviselő-testülete a</w:t>
      </w:r>
      <w:r w:rsidRPr="00ED10DA">
        <w:t xml:space="preserve"> nyílászáró cserét azzal a feltét</w:t>
      </w:r>
      <w:r>
        <w:t>ellel vállalja, hogy a bérlő a felújításokat, konyhabútort</w:t>
      </w:r>
      <w:r w:rsidRPr="00ED10DA">
        <w:t xml:space="preserve"> bérleti jogviszonyának megszűnése esetén a lakásb</w:t>
      </w:r>
      <w:r>
        <w:t>ól nem viheti el, az a lakás tartozéka, és pénzügyi megtérítést sem igényelhet a felújításokért.</w:t>
      </w:r>
      <w:r w:rsidRPr="00ED10DA">
        <w:t xml:space="preserve"> </w:t>
      </w:r>
    </w:p>
    <w:p w:rsidR="007C1ECF" w:rsidRDefault="007C1ECF" w:rsidP="007C1ECF">
      <w:pPr>
        <w:jc w:val="both"/>
      </w:pPr>
      <w:r>
        <w:t>A képviselő-</w:t>
      </w:r>
      <w:r w:rsidRPr="00ED10DA">
        <w:t>testület felhatalmazza a polgármestert, hogy erre vonatkozóan a bérlővel kössön megállapodást 15 napon belül.</w:t>
      </w:r>
      <w:r>
        <w:t>” Ezt követően elsőként szavazásra tette fel a 282/2017.(XI.30.) számú határozat módosítását úgy, hogy a bérbeadás kezdő időpontja 2017. december 1-ről 2018. március 1. napjára módosul.</w:t>
      </w:r>
    </w:p>
    <w:p w:rsidR="007C1ECF" w:rsidRDefault="007C1ECF" w:rsidP="007C1ECF">
      <w:pPr>
        <w:jc w:val="both"/>
      </w:pPr>
    </w:p>
    <w:p w:rsidR="007C1ECF" w:rsidRDefault="007C1ECF" w:rsidP="007C1ECF">
      <w:pPr>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 </w:t>
      </w:r>
    </w:p>
    <w:p w:rsidR="00F21721" w:rsidRDefault="00F21721" w:rsidP="00BA2DC1">
      <w:pPr>
        <w:jc w:val="both"/>
      </w:pPr>
    </w:p>
    <w:p w:rsidR="00F21721" w:rsidRPr="00E82FBA" w:rsidRDefault="00F21721" w:rsidP="00F21721">
      <w:pPr>
        <w:rPr>
          <w:b/>
          <w:u w:val="single"/>
        </w:rPr>
      </w:pPr>
      <w:r>
        <w:rPr>
          <w:b/>
          <w:u w:val="single"/>
        </w:rPr>
        <w:t>302</w:t>
      </w:r>
      <w:r w:rsidRPr="00E82FBA">
        <w:rPr>
          <w:b/>
          <w:u w:val="single"/>
        </w:rPr>
        <w:t>/2017.(X</w:t>
      </w:r>
      <w:r>
        <w:rPr>
          <w:b/>
          <w:u w:val="single"/>
        </w:rPr>
        <w:t>II.14</w:t>
      </w:r>
      <w:r w:rsidRPr="00E82FBA">
        <w:rPr>
          <w:b/>
          <w:u w:val="single"/>
        </w:rPr>
        <w:t>.) számú képviselő-testületi határozat:</w:t>
      </w:r>
    </w:p>
    <w:p w:rsidR="00F21721" w:rsidRDefault="00F21721" w:rsidP="00F21721">
      <w:pPr>
        <w:jc w:val="both"/>
      </w:pPr>
      <w:r w:rsidRPr="00ED10DA">
        <w:t xml:space="preserve">1./ Vasvár Város Önkormányzata Képviselő-testülete 282/2017.(XI.30.) számú határozatával bérbe adta </w:t>
      </w:r>
      <w:proofErr w:type="spellStart"/>
      <w:r w:rsidRPr="00ED10DA">
        <w:rPr>
          <w:b/>
        </w:rPr>
        <w:t>Klujber</w:t>
      </w:r>
      <w:proofErr w:type="spellEnd"/>
      <w:r w:rsidRPr="00ED10DA">
        <w:rPr>
          <w:b/>
        </w:rPr>
        <w:t xml:space="preserve"> Renáta</w:t>
      </w:r>
      <w:r w:rsidRPr="00ED10DA">
        <w:t xml:space="preserve"> Vasvár, </w:t>
      </w:r>
      <w:proofErr w:type="spellStart"/>
      <w:r w:rsidRPr="00ED10DA">
        <w:t>Szentmihályfalvi</w:t>
      </w:r>
      <w:proofErr w:type="spellEnd"/>
      <w:r w:rsidRPr="00ED10DA">
        <w:t xml:space="preserve"> u. 6. I/4. szám alatti lakos részére határozott időre, 2017. december 1-től 2022. május 31-ig a Vasvár, </w:t>
      </w:r>
      <w:proofErr w:type="spellStart"/>
      <w:r w:rsidRPr="00ED10DA">
        <w:t>Szentmihályfalvi</w:t>
      </w:r>
      <w:proofErr w:type="spellEnd"/>
      <w:r w:rsidRPr="00ED10DA">
        <w:t xml:space="preserve"> u. 8. IV/4. szám alatti, 1210/8/A/35 </w:t>
      </w:r>
      <w:proofErr w:type="spellStart"/>
      <w:r w:rsidRPr="00ED10DA">
        <w:t>hrsz-ú</w:t>
      </w:r>
      <w:proofErr w:type="spellEnd"/>
      <w:r w:rsidRPr="00ED10DA">
        <w:t>, 3 szoba, összkomfortos, 72 m</w:t>
      </w:r>
      <w:r w:rsidRPr="00ED10DA">
        <w:rPr>
          <w:vertAlign w:val="superscript"/>
        </w:rPr>
        <w:t>2</w:t>
      </w:r>
      <w:r w:rsidRPr="00ED10DA">
        <w:t xml:space="preserve"> alapterületű, önkormányzati tulajdonban lévő – nem pályázati támogatással épült - költségalapú bérlakást.</w:t>
      </w:r>
    </w:p>
    <w:p w:rsidR="00F21721" w:rsidRDefault="00F21721" w:rsidP="00F21721">
      <w:pPr>
        <w:jc w:val="both"/>
      </w:pPr>
    </w:p>
    <w:p w:rsidR="00F21721" w:rsidRDefault="00F21721" w:rsidP="00F21721">
      <w:pPr>
        <w:jc w:val="both"/>
      </w:pPr>
      <w:r>
        <w:t xml:space="preserve">2./ Vasvár Város Önkormányzata Képviselő-testülete 282/2017.(XI.30.) számú határozatában a bérbeadás kezdő időpontját 2017. december 1-ről 2018. március 1. napjára módosítja, </w:t>
      </w:r>
      <w:r>
        <w:lastRenderedPageBreak/>
        <w:t xml:space="preserve">tekintettel arra, hogy az 1./ pontban körülírt önkormányzati bérlakás felújításra szorul. A 282/2017.(XI. 30.) számú határozat többi része változatlan marad. </w:t>
      </w:r>
    </w:p>
    <w:p w:rsidR="00F21721" w:rsidRDefault="00F21721" w:rsidP="00F21721">
      <w:pPr>
        <w:jc w:val="both"/>
      </w:pPr>
    </w:p>
    <w:p w:rsidR="00F21721" w:rsidRDefault="00F21721" w:rsidP="00F21721">
      <w:pPr>
        <w:jc w:val="both"/>
      </w:pPr>
      <w:r w:rsidRPr="00CA1EF0">
        <w:rPr>
          <w:u w:val="single"/>
        </w:rPr>
        <w:t>Felelős:</w:t>
      </w:r>
      <w:r>
        <w:t xml:space="preserve"> TÓTH BALÁZS polgármester</w:t>
      </w:r>
    </w:p>
    <w:p w:rsidR="00F21721" w:rsidRDefault="00F21721" w:rsidP="00F21721">
      <w:pPr>
        <w:jc w:val="both"/>
      </w:pPr>
      <w:r w:rsidRPr="00CA1EF0">
        <w:rPr>
          <w:u w:val="single"/>
        </w:rPr>
        <w:t>Határidő:</w:t>
      </w:r>
      <w:r>
        <w:t xml:space="preserve"> azonnal</w:t>
      </w:r>
    </w:p>
    <w:p w:rsidR="00785B62" w:rsidRDefault="00785B62" w:rsidP="00615DDE">
      <w:pPr>
        <w:jc w:val="both"/>
        <w:rPr>
          <w:color w:val="000000"/>
        </w:rPr>
      </w:pPr>
    </w:p>
    <w:p w:rsidR="00897AA7" w:rsidRDefault="00897AA7" w:rsidP="00615DDE">
      <w:pPr>
        <w:jc w:val="both"/>
        <w:rPr>
          <w:color w:val="000000"/>
        </w:rPr>
      </w:pPr>
    </w:p>
    <w:p w:rsidR="00F21721" w:rsidRDefault="00897AA7" w:rsidP="00615DDE">
      <w:pPr>
        <w:jc w:val="both"/>
        <w:rPr>
          <w:color w:val="000000"/>
        </w:rPr>
      </w:pPr>
      <w:r w:rsidRPr="00897AA7">
        <w:rPr>
          <w:b/>
          <w:color w:val="000000"/>
        </w:rPr>
        <w:t>Tóth Balázs polgármester</w:t>
      </w:r>
      <w:r>
        <w:rPr>
          <w:color w:val="000000"/>
        </w:rPr>
        <w:t xml:space="preserve"> ezt követően szavazásra bocsátotta az önkormányzat és a bérlő vállalásaival kapcsolatban megfogalmazott javaslatait. </w:t>
      </w:r>
    </w:p>
    <w:p w:rsidR="00897AA7" w:rsidRDefault="00897AA7" w:rsidP="00615DDE">
      <w:pPr>
        <w:jc w:val="both"/>
        <w:rPr>
          <w:color w:val="000000"/>
        </w:rPr>
      </w:pPr>
    </w:p>
    <w:p w:rsidR="00897AA7" w:rsidRDefault="00897AA7" w:rsidP="00897AA7">
      <w:pPr>
        <w:jc w:val="both"/>
      </w:pPr>
      <w:r>
        <w:t xml:space="preserve">Képviselő-testület a javaslatokkal 6 igen szavazattal – ellenszavazat és tartózkodás nélkül – </w:t>
      </w:r>
      <w:proofErr w:type="gramStart"/>
      <w:r>
        <w:t>egyhangúlag</w:t>
      </w:r>
      <w:proofErr w:type="gramEnd"/>
      <w:r>
        <w:t xml:space="preserve"> egyetértett, majd meghozta a következő határozatot: </w:t>
      </w:r>
    </w:p>
    <w:p w:rsidR="00F21721" w:rsidRDefault="00F21721" w:rsidP="00615DDE">
      <w:pPr>
        <w:jc w:val="both"/>
        <w:rPr>
          <w:color w:val="000000"/>
        </w:rPr>
      </w:pPr>
    </w:p>
    <w:p w:rsidR="00F21721" w:rsidRPr="005803C4" w:rsidRDefault="00F21721" w:rsidP="00F21721">
      <w:pPr>
        <w:rPr>
          <w:b/>
          <w:u w:val="single"/>
        </w:rPr>
      </w:pPr>
      <w:r>
        <w:rPr>
          <w:b/>
          <w:u w:val="single"/>
        </w:rPr>
        <w:t>303</w:t>
      </w:r>
      <w:r w:rsidRPr="00E82FBA">
        <w:rPr>
          <w:b/>
          <w:u w:val="single"/>
        </w:rPr>
        <w:t>/2017.(X</w:t>
      </w:r>
      <w:r>
        <w:rPr>
          <w:b/>
          <w:u w:val="single"/>
        </w:rPr>
        <w:t>II.14</w:t>
      </w:r>
      <w:r w:rsidRPr="00E82FBA">
        <w:rPr>
          <w:b/>
          <w:u w:val="single"/>
        </w:rPr>
        <w:t>.) számú képviselő-testületi határozat:</w:t>
      </w:r>
    </w:p>
    <w:p w:rsidR="00F21721" w:rsidRPr="00ED10DA" w:rsidRDefault="00F21721" w:rsidP="00F21721">
      <w:pPr>
        <w:jc w:val="both"/>
      </w:pPr>
      <w:r>
        <w:t>1.</w:t>
      </w:r>
      <w:r w:rsidRPr="00ED10DA">
        <w:t xml:space="preserve">/ Vasvár Város Önkormányzata Képviselő-testülete </w:t>
      </w:r>
      <w:proofErr w:type="spellStart"/>
      <w:r>
        <w:t>Klujber</w:t>
      </w:r>
      <w:proofErr w:type="spellEnd"/>
      <w:r>
        <w:t xml:space="preserve"> Renáta </w:t>
      </w:r>
      <w:r w:rsidRPr="00ED10DA">
        <w:t>bérlő kérelmére hozzájár</w:t>
      </w:r>
      <w:r>
        <w:t xml:space="preserve">ul ahhoz, hogy </w:t>
      </w:r>
      <w:proofErr w:type="spellStart"/>
      <w:r>
        <w:t>Klujber</w:t>
      </w:r>
      <w:proofErr w:type="spellEnd"/>
      <w:r>
        <w:t xml:space="preserve"> Renáta</w:t>
      </w:r>
      <w:r w:rsidRPr="00ED10DA">
        <w:t xml:space="preserve"> a Vasvár, </w:t>
      </w:r>
      <w:proofErr w:type="spellStart"/>
      <w:r w:rsidRPr="00ED10DA">
        <w:t>Szentmihályfalvi</w:t>
      </w:r>
      <w:proofErr w:type="spellEnd"/>
      <w:r w:rsidRPr="00ED10DA">
        <w:t xml:space="preserve"> u. 8. IV/4. szám alatti önkormányzati lakásban </w:t>
      </w:r>
      <w:r>
        <w:t xml:space="preserve">– a rezsiköltségek fizetése mellett - </w:t>
      </w:r>
      <w:r w:rsidRPr="00ED10DA">
        <w:t>az alábbi felújít</w:t>
      </w:r>
      <w:r>
        <w:t xml:space="preserve">ási munkálatokat </w:t>
      </w:r>
      <w:proofErr w:type="gramStart"/>
      <w:r>
        <w:t>elvégeztesse  saját</w:t>
      </w:r>
      <w:proofErr w:type="gramEnd"/>
      <w:r>
        <w:t xml:space="preserve"> költségé</w:t>
      </w:r>
      <w:r w:rsidRPr="00ED10DA">
        <w:t>n</w:t>
      </w:r>
      <w:r>
        <w:t>, 2017. december 1-től 2018. március 1-ig terjedő időszakban:</w:t>
      </w:r>
    </w:p>
    <w:p w:rsidR="00F21721" w:rsidRPr="00ED10DA" w:rsidRDefault="00F21721" w:rsidP="00F21721">
      <w:pPr>
        <w:widowControl w:val="0"/>
        <w:numPr>
          <w:ilvl w:val="0"/>
          <w:numId w:val="16"/>
        </w:numPr>
        <w:suppressAutoHyphens/>
        <w:overflowPunct w:val="0"/>
        <w:autoSpaceDE w:val="0"/>
        <w:autoSpaceDN w:val="0"/>
        <w:adjustRightInd w:val="0"/>
        <w:jc w:val="both"/>
        <w:textAlignment w:val="baseline"/>
        <w:rPr>
          <w:color w:val="000000"/>
        </w:rPr>
      </w:pPr>
      <w:r w:rsidRPr="00ED10DA">
        <w:t xml:space="preserve">vizesblokkok felújítása, burkolatok és berendezések cseréje, </w:t>
      </w:r>
    </w:p>
    <w:p w:rsidR="00F21721" w:rsidRPr="00ED10DA" w:rsidRDefault="00F21721" w:rsidP="00F21721">
      <w:pPr>
        <w:widowControl w:val="0"/>
        <w:numPr>
          <w:ilvl w:val="0"/>
          <w:numId w:val="16"/>
        </w:numPr>
        <w:suppressAutoHyphens/>
        <w:overflowPunct w:val="0"/>
        <w:autoSpaceDE w:val="0"/>
        <w:autoSpaceDN w:val="0"/>
        <w:adjustRightInd w:val="0"/>
        <w:jc w:val="both"/>
        <w:textAlignment w:val="baseline"/>
        <w:rPr>
          <w:color w:val="000000"/>
        </w:rPr>
      </w:pPr>
      <w:r w:rsidRPr="00ED10DA">
        <w:t>konyha helyiség burkolatának cseréje, konyhabútor korszerűsítése,</w:t>
      </w:r>
    </w:p>
    <w:p w:rsidR="00F21721" w:rsidRPr="00ED10DA" w:rsidRDefault="00F21721" w:rsidP="00F21721">
      <w:pPr>
        <w:widowControl w:val="0"/>
        <w:numPr>
          <w:ilvl w:val="0"/>
          <w:numId w:val="16"/>
        </w:numPr>
        <w:suppressAutoHyphens/>
        <w:overflowPunct w:val="0"/>
        <w:autoSpaceDE w:val="0"/>
        <w:autoSpaceDN w:val="0"/>
        <w:adjustRightInd w:val="0"/>
        <w:jc w:val="both"/>
        <w:textAlignment w:val="baseline"/>
        <w:rPr>
          <w:color w:val="000000"/>
        </w:rPr>
      </w:pPr>
      <w:r w:rsidRPr="00ED10DA">
        <w:t>szoba helyiség padozatának cseréje.</w:t>
      </w:r>
    </w:p>
    <w:p w:rsidR="00F21721" w:rsidRPr="00ED10DA" w:rsidRDefault="00F21721" w:rsidP="00F21721">
      <w:pPr>
        <w:jc w:val="both"/>
      </w:pPr>
    </w:p>
    <w:p w:rsidR="00F21721" w:rsidRDefault="00F21721" w:rsidP="00F21721">
      <w:pPr>
        <w:widowControl w:val="0"/>
        <w:jc w:val="both"/>
      </w:pPr>
      <w:r>
        <w:t>2</w:t>
      </w:r>
      <w:r w:rsidRPr="00ED10DA">
        <w:t>./ Vasvár Város Önkormányzata Képviselő-testülete</w:t>
      </w:r>
      <w:r>
        <w:t xml:space="preserve"> vállalja, hogy 2017. december 1. és 2018. március 1. között kicserélteti költségvetése terhére </w:t>
      </w:r>
      <w:r w:rsidRPr="00ED10DA">
        <w:t>kívül-belül fehér, dupla üvegezésű, hőszigetelt, műanyag nyílászáróval, fehér műanyag párkánnyal</w:t>
      </w:r>
      <w:r>
        <w:t xml:space="preserve"> az érintett lakás:</w:t>
      </w:r>
    </w:p>
    <w:p w:rsidR="00F21721" w:rsidRDefault="00F21721" w:rsidP="00F21721">
      <w:pPr>
        <w:widowControl w:val="0"/>
        <w:jc w:val="both"/>
      </w:pPr>
    </w:p>
    <w:p w:rsidR="00F21721" w:rsidRDefault="00F21721" w:rsidP="00F21721">
      <w:pPr>
        <w:widowControl w:val="0"/>
        <w:jc w:val="both"/>
      </w:pPr>
      <w:r>
        <w:t>- egyik utcafronti szobájában a háromszárnyú ablakot és az erkélyajtót bruttó 314.100,</w:t>
      </w:r>
      <w:proofErr w:type="spellStart"/>
      <w:r>
        <w:t>-Ft</w:t>
      </w:r>
      <w:proofErr w:type="spellEnd"/>
      <w:r>
        <w:t xml:space="preserve"> összegben,</w:t>
      </w:r>
    </w:p>
    <w:p w:rsidR="00F21721" w:rsidRDefault="00F21721" w:rsidP="00F21721">
      <w:pPr>
        <w:widowControl w:val="0"/>
        <w:jc w:val="both"/>
      </w:pPr>
      <w:r>
        <w:t>- másik utcafronti szobájában a kétszárnyú ablakot bruttó 234.520,</w:t>
      </w:r>
      <w:proofErr w:type="spellStart"/>
      <w:r>
        <w:t>-Ft</w:t>
      </w:r>
      <w:proofErr w:type="spellEnd"/>
      <w:r>
        <w:t xml:space="preserve"> összegben, összesen bruttó 548.620,</w:t>
      </w:r>
      <w:proofErr w:type="spellStart"/>
      <w:r>
        <w:t>-Ft</w:t>
      </w:r>
      <w:proofErr w:type="spellEnd"/>
      <w:r>
        <w:t xml:space="preserve"> összegben.</w:t>
      </w:r>
    </w:p>
    <w:p w:rsidR="00F21721" w:rsidRPr="00ED10DA" w:rsidRDefault="00F21721" w:rsidP="00F21721">
      <w:pPr>
        <w:jc w:val="both"/>
      </w:pPr>
    </w:p>
    <w:p w:rsidR="00F21721" w:rsidRPr="00ED10DA" w:rsidRDefault="00F21721" w:rsidP="00F21721">
      <w:pPr>
        <w:jc w:val="both"/>
      </w:pPr>
      <w:r>
        <w:t>3</w:t>
      </w:r>
      <w:r w:rsidRPr="00ED10DA">
        <w:t>./ Vasvár Város Önkor</w:t>
      </w:r>
      <w:r>
        <w:t>mányzata Képviselő-testülete a 2</w:t>
      </w:r>
      <w:r w:rsidRPr="00ED10DA">
        <w:t>./ pontban szereplő nyílászáró cserét azzal a feltét</w:t>
      </w:r>
      <w:r>
        <w:t>ellel vállalja, hogy a bérlő a 1./ pontban felsorolt felújításokat, konyhabútort</w:t>
      </w:r>
      <w:r w:rsidRPr="00ED10DA">
        <w:t xml:space="preserve"> bérleti jogviszonyának megszűnése esetén a lakásb</w:t>
      </w:r>
      <w:r>
        <w:t>ól nem viheti el, az a lakás tartozéka, és pénzügyi megtérítést sem igényelhet a felújításokért.</w:t>
      </w:r>
      <w:r w:rsidRPr="00ED10DA">
        <w:t xml:space="preserve"> </w:t>
      </w:r>
    </w:p>
    <w:p w:rsidR="00F21721" w:rsidRPr="00ED10DA" w:rsidRDefault="00F21721" w:rsidP="00F21721">
      <w:pPr>
        <w:jc w:val="both"/>
      </w:pPr>
      <w:r>
        <w:t>A képviselő-</w:t>
      </w:r>
      <w:r w:rsidRPr="00ED10DA">
        <w:t>testület felhatalmazza a polgármestert, hogy erre vonatkozóan a bérlővel kössön megállapodást 15 napon belül.</w:t>
      </w:r>
    </w:p>
    <w:p w:rsidR="00F21721" w:rsidRDefault="00F21721" w:rsidP="00F21721">
      <w:pPr>
        <w:jc w:val="both"/>
        <w:rPr>
          <w:color w:val="000000"/>
        </w:rPr>
      </w:pPr>
    </w:p>
    <w:p w:rsidR="00F21721" w:rsidRDefault="00F21721" w:rsidP="00F21721">
      <w:pPr>
        <w:jc w:val="both"/>
        <w:rPr>
          <w:color w:val="000000"/>
        </w:rPr>
      </w:pPr>
      <w:r w:rsidRPr="00CD3CDF">
        <w:rPr>
          <w:color w:val="000000"/>
          <w:u w:val="single"/>
        </w:rPr>
        <w:t>Felelős:</w:t>
      </w:r>
      <w:r>
        <w:rPr>
          <w:color w:val="000000"/>
        </w:rPr>
        <w:t xml:space="preserve"> TÓTH BALÁZS polgármester</w:t>
      </w:r>
    </w:p>
    <w:p w:rsidR="00F21721" w:rsidRPr="008E75E3" w:rsidRDefault="00F21721" w:rsidP="00F21721">
      <w:pPr>
        <w:jc w:val="both"/>
        <w:rPr>
          <w:color w:val="000000"/>
        </w:rPr>
      </w:pPr>
      <w:r w:rsidRPr="00CD3CDF">
        <w:rPr>
          <w:color w:val="000000"/>
          <w:u w:val="single"/>
        </w:rPr>
        <w:t>Határidő:</w:t>
      </w:r>
      <w:r>
        <w:rPr>
          <w:color w:val="000000"/>
        </w:rPr>
        <w:t xml:space="preserve"> azonnal</w:t>
      </w:r>
    </w:p>
    <w:p w:rsidR="00F21721" w:rsidRDefault="00F21721" w:rsidP="00615DDE">
      <w:pPr>
        <w:jc w:val="both"/>
        <w:rPr>
          <w:color w:val="000000"/>
        </w:rPr>
      </w:pPr>
    </w:p>
    <w:p w:rsidR="00785B62" w:rsidRDefault="00785B62" w:rsidP="00615DDE">
      <w:pPr>
        <w:jc w:val="both"/>
        <w:rPr>
          <w:color w:val="000000"/>
        </w:rPr>
      </w:pPr>
    </w:p>
    <w:p w:rsidR="00785B62" w:rsidRDefault="00785B62" w:rsidP="00615DDE">
      <w:pPr>
        <w:jc w:val="both"/>
        <w:rPr>
          <w:color w:val="000000"/>
        </w:rPr>
      </w:pPr>
    </w:p>
    <w:p w:rsidR="00785B62" w:rsidRDefault="00785B62" w:rsidP="00615DDE">
      <w:pPr>
        <w:jc w:val="both"/>
        <w:rPr>
          <w:b/>
          <w:bCs/>
          <w:color w:val="000000"/>
          <w:u w:val="single"/>
        </w:rPr>
      </w:pPr>
      <w:r>
        <w:rPr>
          <w:b/>
          <w:bCs/>
          <w:color w:val="000000"/>
          <w:u w:val="single"/>
        </w:rPr>
        <w:t>INTERPELLÁCIÓ</w:t>
      </w:r>
      <w:r w:rsidRPr="00A00C4E">
        <w:rPr>
          <w:b/>
          <w:bCs/>
          <w:color w:val="000000"/>
          <w:u w:val="single"/>
        </w:rPr>
        <w:t>:</w:t>
      </w:r>
    </w:p>
    <w:p w:rsidR="00785B62" w:rsidRDefault="00785B62" w:rsidP="00615DDE">
      <w:pPr>
        <w:jc w:val="both"/>
        <w:rPr>
          <w:b/>
          <w:bCs/>
          <w:color w:val="000000"/>
          <w:u w:val="single"/>
        </w:rPr>
      </w:pPr>
    </w:p>
    <w:p w:rsidR="00785B62" w:rsidRDefault="00785B62" w:rsidP="00615DDE">
      <w:pPr>
        <w:jc w:val="both"/>
        <w:rPr>
          <w:color w:val="000000"/>
        </w:rPr>
      </w:pPr>
      <w:proofErr w:type="spellStart"/>
      <w:r w:rsidRPr="00DE0273">
        <w:rPr>
          <w:b/>
          <w:bCs/>
          <w:color w:val="000000"/>
        </w:rPr>
        <w:t>Sejber</w:t>
      </w:r>
      <w:proofErr w:type="spellEnd"/>
      <w:r w:rsidRPr="00DE0273">
        <w:rPr>
          <w:b/>
          <w:bCs/>
          <w:color w:val="000000"/>
        </w:rPr>
        <w:t xml:space="preserve"> Mihály </w:t>
      </w:r>
      <w:r>
        <w:rPr>
          <w:b/>
          <w:bCs/>
          <w:color w:val="000000"/>
        </w:rPr>
        <w:t xml:space="preserve">alpolgármester </w:t>
      </w:r>
      <w:r>
        <w:rPr>
          <w:color w:val="000000"/>
        </w:rPr>
        <w:t xml:space="preserve">jelezte, hogy a </w:t>
      </w:r>
      <w:proofErr w:type="spellStart"/>
      <w:r>
        <w:rPr>
          <w:color w:val="000000"/>
        </w:rPr>
        <w:t>Szentmihályfalvi</w:t>
      </w:r>
      <w:proofErr w:type="spellEnd"/>
      <w:r>
        <w:rPr>
          <w:color w:val="000000"/>
        </w:rPr>
        <w:t xml:space="preserve"> u. 10. számú lakótömb előtti zebrán áthaladni akaró gyalogosokat a Zalaegerszeg irányából érkező gépjárművek vezetői nem látják meg az út mellett parkoló autóktól. Javasolta virágládák kihelyezését az út mellé, hogy ne tudjanak odaparkolni autók, ne takarják el a gyalogosokat.</w:t>
      </w:r>
    </w:p>
    <w:p w:rsidR="00785B62" w:rsidRDefault="00785B62" w:rsidP="00615DDE">
      <w:pPr>
        <w:jc w:val="both"/>
        <w:rPr>
          <w:color w:val="000000"/>
        </w:rPr>
      </w:pPr>
    </w:p>
    <w:p w:rsidR="00F76E74" w:rsidRDefault="0079272D" w:rsidP="00615DDE">
      <w:pPr>
        <w:jc w:val="both"/>
        <w:rPr>
          <w:color w:val="000000"/>
        </w:rPr>
      </w:pPr>
      <w:r w:rsidRPr="0079272D">
        <w:rPr>
          <w:b/>
          <w:color w:val="000000"/>
        </w:rPr>
        <w:lastRenderedPageBreak/>
        <w:t>Tóth Balázs polgármester</w:t>
      </w:r>
      <w:r>
        <w:rPr>
          <w:color w:val="000000"/>
        </w:rPr>
        <w:t xml:space="preserve"> több tárgy nem lévén az ülést berekesztette.</w:t>
      </w:r>
    </w:p>
    <w:p w:rsidR="0079272D" w:rsidRDefault="0079272D" w:rsidP="00615DDE">
      <w:pPr>
        <w:jc w:val="both"/>
        <w:rPr>
          <w:color w:val="000000"/>
        </w:rPr>
      </w:pPr>
    </w:p>
    <w:p w:rsidR="00785B62" w:rsidRPr="00A00C4E" w:rsidRDefault="00785B62" w:rsidP="00615DDE">
      <w:pPr>
        <w:jc w:val="both"/>
        <w:rPr>
          <w:b/>
          <w:bCs/>
          <w:color w:val="000000"/>
          <w:u w:val="single"/>
        </w:rPr>
      </w:pPr>
    </w:p>
    <w:p w:rsidR="00785B62" w:rsidRDefault="00785B62" w:rsidP="00A00C4E">
      <w:pPr>
        <w:jc w:val="center"/>
        <w:rPr>
          <w:color w:val="000000"/>
        </w:rPr>
      </w:pPr>
      <w:proofErr w:type="spellStart"/>
      <w:r>
        <w:rPr>
          <w:color w:val="000000"/>
        </w:rPr>
        <w:t>K.m.e</w:t>
      </w:r>
      <w:proofErr w:type="spellEnd"/>
      <w:r>
        <w:rPr>
          <w:color w:val="000000"/>
        </w:rPr>
        <w:t xml:space="preserve">. </w:t>
      </w:r>
    </w:p>
    <w:p w:rsidR="00785B62" w:rsidRDefault="00785B62" w:rsidP="00A00C4E">
      <w:pPr>
        <w:jc w:val="center"/>
        <w:rPr>
          <w:color w:val="000000"/>
        </w:rPr>
      </w:pPr>
    </w:p>
    <w:p w:rsidR="00785B62" w:rsidRDefault="00785B62" w:rsidP="006333A0">
      <w:pPr>
        <w:rPr>
          <w:color w:val="000000"/>
        </w:rPr>
      </w:pPr>
    </w:p>
    <w:p w:rsidR="00F76E74" w:rsidRDefault="00F76E74" w:rsidP="006333A0">
      <w:pPr>
        <w:rPr>
          <w:color w:val="000000"/>
        </w:rPr>
      </w:pPr>
    </w:p>
    <w:p w:rsidR="00F76E74" w:rsidRDefault="00F76E74" w:rsidP="006333A0">
      <w:pPr>
        <w:rPr>
          <w:color w:val="000000"/>
        </w:rPr>
      </w:pPr>
    </w:p>
    <w:p w:rsidR="00785B62" w:rsidRDefault="00785B62" w:rsidP="00A00C4E">
      <w:pPr>
        <w:jc w:val="center"/>
        <w:rPr>
          <w:color w:val="000000"/>
        </w:rPr>
      </w:pPr>
    </w:p>
    <w:p w:rsidR="00785B62" w:rsidRDefault="00785B62" w:rsidP="00A00C4E">
      <w:pPr>
        <w:jc w:val="both"/>
        <w:rPr>
          <w:color w:val="000000"/>
        </w:rPr>
      </w:pPr>
      <w:r>
        <w:rPr>
          <w:color w:val="000000"/>
        </w:rPr>
        <w:t xml:space="preserve">     </w:t>
      </w:r>
      <w:r>
        <w:rPr>
          <w:color w:val="000000"/>
        </w:rPr>
        <w:tab/>
      </w:r>
      <w:r>
        <w:rPr>
          <w:color w:val="000000"/>
        </w:rPr>
        <w:tab/>
        <w:t>TÓTH BALÁZS</w:t>
      </w:r>
      <w:r>
        <w:rPr>
          <w:color w:val="000000"/>
        </w:rPr>
        <w:tab/>
      </w:r>
      <w:r>
        <w:rPr>
          <w:color w:val="000000"/>
        </w:rPr>
        <w:tab/>
      </w:r>
      <w:r>
        <w:rPr>
          <w:color w:val="000000"/>
        </w:rPr>
        <w:tab/>
      </w:r>
      <w:r>
        <w:rPr>
          <w:color w:val="000000"/>
        </w:rPr>
        <w:tab/>
        <w:t>Dr. ÓDOR ILDIKÓ</w:t>
      </w:r>
      <w:r>
        <w:rPr>
          <w:color w:val="000000"/>
        </w:rPr>
        <w:tab/>
      </w:r>
    </w:p>
    <w:p w:rsidR="00785B62" w:rsidRPr="008E75E3" w:rsidRDefault="00785B62" w:rsidP="00A00C4E">
      <w:pPr>
        <w:jc w:val="both"/>
        <w:rPr>
          <w:color w:val="000000"/>
        </w:rPr>
      </w:pPr>
      <w:r>
        <w:rPr>
          <w:color w:val="000000"/>
        </w:rPr>
        <w:tab/>
      </w:r>
      <w:r>
        <w:rPr>
          <w:color w:val="000000"/>
        </w:rPr>
        <w:tab/>
      </w:r>
      <w:proofErr w:type="gramStart"/>
      <w:r>
        <w:rPr>
          <w:color w:val="000000"/>
        </w:rPr>
        <w:t>polgármester</w:t>
      </w:r>
      <w:proofErr w:type="gramEnd"/>
      <w:r>
        <w:rPr>
          <w:color w:val="000000"/>
        </w:rPr>
        <w:tab/>
      </w:r>
      <w:r>
        <w:rPr>
          <w:color w:val="000000"/>
        </w:rPr>
        <w:tab/>
      </w:r>
      <w:r>
        <w:rPr>
          <w:color w:val="000000"/>
        </w:rPr>
        <w:tab/>
      </w:r>
      <w:r>
        <w:rPr>
          <w:color w:val="000000"/>
        </w:rPr>
        <w:tab/>
      </w:r>
      <w:r>
        <w:rPr>
          <w:color w:val="000000"/>
        </w:rPr>
        <w:tab/>
      </w:r>
      <w:r>
        <w:rPr>
          <w:color w:val="000000"/>
        </w:rPr>
        <w:tab/>
        <w:t>jegyző</w:t>
      </w:r>
    </w:p>
    <w:p w:rsidR="00785B62" w:rsidRPr="00162D9D" w:rsidRDefault="00785B62" w:rsidP="00BA2DC1">
      <w:pPr>
        <w:jc w:val="both"/>
      </w:pPr>
    </w:p>
    <w:p w:rsidR="00785B62" w:rsidRDefault="00785B62"/>
    <w:sectPr w:rsidR="00785B62" w:rsidSect="00C25E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16" w:rsidRDefault="00234916" w:rsidP="00234916">
      <w:r>
        <w:separator/>
      </w:r>
    </w:p>
  </w:endnote>
  <w:endnote w:type="continuationSeparator" w:id="0">
    <w:p w:rsidR="00234916" w:rsidRDefault="00234916" w:rsidP="0023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16" w:rsidRDefault="00234916">
    <w:pPr>
      <w:pStyle w:val="llb"/>
      <w:jc w:val="center"/>
    </w:pPr>
    <w:r>
      <w:fldChar w:fldCharType="begin"/>
    </w:r>
    <w:r>
      <w:instrText>PAGE   \* MERGEFORMAT</w:instrText>
    </w:r>
    <w:r>
      <w:fldChar w:fldCharType="separate"/>
    </w:r>
    <w:r w:rsidR="00193B16">
      <w:rPr>
        <w:noProof/>
      </w:rPr>
      <w:t>16</w:t>
    </w:r>
    <w:r>
      <w:fldChar w:fldCharType="end"/>
    </w:r>
  </w:p>
  <w:p w:rsidR="00234916" w:rsidRDefault="0023491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16" w:rsidRDefault="00234916" w:rsidP="00234916">
      <w:r>
        <w:separator/>
      </w:r>
    </w:p>
  </w:footnote>
  <w:footnote w:type="continuationSeparator" w:id="0">
    <w:p w:rsidR="00234916" w:rsidRDefault="00234916" w:rsidP="00234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003"/>
    <w:multiLevelType w:val="hybridMultilevel"/>
    <w:tmpl w:val="716A928A"/>
    <w:lvl w:ilvl="0" w:tplc="9CA84F5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20BC127F"/>
    <w:multiLevelType w:val="hybridMultilevel"/>
    <w:tmpl w:val="4498F092"/>
    <w:lvl w:ilvl="0" w:tplc="5FB64854">
      <w:start w:val="98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AE556C"/>
    <w:multiLevelType w:val="hybridMultilevel"/>
    <w:tmpl w:val="A2F6552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 w15:restartNumberingAfterBreak="0">
    <w:nsid w:val="224144F5"/>
    <w:multiLevelType w:val="hybridMultilevel"/>
    <w:tmpl w:val="37BEE720"/>
    <w:lvl w:ilvl="0" w:tplc="03B8EB28">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15:restartNumberingAfterBreak="0">
    <w:nsid w:val="320823C2"/>
    <w:multiLevelType w:val="hybridMultilevel"/>
    <w:tmpl w:val="20C4696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5" w15:restartNumberingAfterBreak="0">
    <w:nsid w:val="39302C65"/>
    <w:multiLevelType w:val="hybridMultilevel"/>
    <w:tmpl w:val="8722999E"/>
    <w:lvl w:ilvl="0" w:tplc="C0F620D0">
      <w:start w:val="274"/>
      <w:numFmt w:val="decimal"/>
      <w:lvlText w:val="%1."/>
      <w:lvlJc w:val="right"/>
      <w:pPr>
        <w:ind w:left="720" w:hanging="36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4E736686"/>
    <w:multiLevelType w:val="hybridMultilevel"/>
    <w:tmpl w:val="E1FAE51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7" w15:restartNumberingAfterBreak="0">
    <w:nsid w:val="4FB77775"/>
    <w:multiLevelType w:val="hybridMultilevel"/>
    <w:tmpl w:val="F788C762"/>
    <w:lvl w:ilvl="0" w:tplc="040E0013">
      <w:start w:val="1"/>
      <w:numFmt w:val="upperRoman"/>
      <w:lvlText w:val="%1."/>
      <w:lvlJc w:val="right"/>
      <w:pPr>
        <w:tabs>
          <w:tab w:val="num" w:pos="1598"/>
        </w:tabs>
        <w:ind w:left="1598" w:hanging="180"/>
      </w:pPr>
    </w:lvl>
    <w:lvl w:ilvl="1" w:tplc="040E0011">
      <w:start w:val="1"/>
      <w:numFmt w:val="decimal"/>
      <w:lvlText w:val="%2)"/>
      <w:lvlJc w:val="left"/>
      <w:pPr>
        <w:tabs>
          <w:tab w:val="num" w:pos="2291"/>
        </w:tabs>
        <w:ind w:left="2291" w:hanging="360"/>
      </w:pPr>
    </w:lvl>
    <w:lvl w:ilvl="2" w:tplc="CAF23A74">
      <w:start w:val="1"/>
      <w:numFmt w:val="decimal"/>
      <w:lvlText w:val="%3)"/>
      <w:lvlJc w:val="left"/>
      <w:pPr>
        <w:tabs>
          <w:tab w:val="num" w:pos="3191"/>
        </w:tabs>
        <w:ind w:left="3191" w:hanging="360"/>
      </w:pPr>
      <w:rPr>
        <w:rFonts w:hint="default"/>
      </w:r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8" w15:restartNumberingAfterBreak="0">
    <w:nsid w:val="672B2B9F"/>
    <w:multiLevelType w:val="hybridMultilevel"/>
    <w:tmpl w:val="7E2A8772"/>
    <w:lvl w:ilvl="0" w:tplc="040E0013">
      <w:start w:val="1"/>
      <w:numFmt w:val="upperRoman"/>
      <w:lvlText w:val="%1."/>
      <w:lvlJc w:val="right"/>
      <w:pPr>
        <w:tabs>
          <w:tab w:val="num" w:pos="2255"/>
        </w:tabs>
        <w:ind w:left="2255" w:hanging="180"/>
      </w:pPr>
    </w:lvl>
    <w:lvl w:ilvl="1" w:tplc="040E0019">
      <w:start w:val="1"/>
      <w:numFmt w:val="lowerLetter"/>
      <w:lvlText w:val="%2."/>
      <w:lvlJc w:val="left"/>
      <w:pPr>
        <w:ind w:left="3155" w:hanging="360"/>
      </w:pPr>
    </w:lvl>
    <w:lvl w:ilvl="2" w:tplc="040E001B">
      <w:start w:val="1"/>
      <w:numFmt w:val="lowerRoman"/>
      <w:lvlText w:val="%3."/>
      <w:lvlJc w:val="right"/>
      <w:pPr>
        <w:ind w:left="3875" w:hanging="180"/>
      </w:pPr>
    </w:lvl>
    <w:lvl w:ilvl="3" w:tplc="040E000F">
      <w:start w:val="1"/>
      <w:numFmt w:val="decimal"/>
      <w:lvlText w:val="%4."/>
      <w:lvlJc w:val="left"/>
      <w:pPr>
        <w:ind w:left="4595" w:hanging="360"/>
      </w:pPr>
    </w:lvl>
    <w:lvl w:ilvl="4" w:tplc="040E0019">
      <w:start w:val="1"/>
      <w:numFmt w:val="lowerLetter"/>
      <w:lvlText w:val="%5."/>
      <w:lvlJc w:val="left"/>
      <w:pPr>
        <w:ind w:left="5315" w:hanging="360"/>
      </w:pPr>
    </w:lvl>
    <w:lvl w:ilvl="5" w:tplc="040E001B">
      <w:start w:val="1"/>
      <w:numFmt w:val="lowerRoman"/>
      <w:lvlText w:val="%6."/>
      <w:lvlJc w:val="right"/>
      <w:pPr>
        <w:ind w:left="6035" w:hanging="180"/>
      </w:pPr>
    </w:lvl>
    <w:lvl w:ilvl="6" w:tplc="040E000F">
      <w:start w:val="1"/>
      <w:numFmt w:val="decimal"/>
      <w:lvlText w:val="%7."/>
      <w:lvlJc w:val="left"/>
      <w:pPr>
        <w:ind w:left="6755" w:hanging="360"/>
      </w:pPr>
    </w:lvl>
    <w:lvl w:ilvl="7" w:tplc="040E0019">
      <w:start w:val="1"/>
      <w:numFmt w:val="lowerLetter"/>
      <w:lvlText w:val="%8."/>
      <w:lvlJc w:val="left"/>
      <w:pPr>
        <w:ind w:left="7475" w:hanging="360"/>
      </w:pPr>
    </w:lvl>
    <w:lvl w:ilvl="8" w:tplc="040E001B">
      <w:start w:val="1"/>
      <w:numFmt w:val="lowerRoman"/>
      <w:lvlText w:val="%9."/>
      <w:lvlJc w:val="right"/>
      <w:pPr>
        <w:ind w:left="8195" w:hanging="180"/>
      </w:pPr>
    </w:lvl>
  </w:abstractNum>
  <w:abstractNum w:abstractNumId="9" w15:restartNumberingAfterBreak="0">
    <w:nsid w:val="767525D9"/>
    <w:multiLevelType w:val="hybridMultilevel"/>
    <w:tmpl w:val="AEA6B318"/>
    <w:lvl w:ilvl="0" w:tplc="040E0011">
      <w:start w:val="1"/>
      <w:numFmt w:val="decimal"/>
      <w:lvlText w:val="%1)"/>
      <w:lvlJc w:val="left"/>
      <w:pPr>
        <w:ind w:left="3011" w:hanging="360"/>
      </w:pPr>
    </w:lvl>
    <w:lvl w:ilvl="1" w:tplc="040E0019">
      <w:start w:val="1"/>
      <w:numFmt w:val="lowerLetter"/>
      <w:lvlText w:val="%2."/>
      <w:lvlJc w:val="left"/>
      <w:pPr>
        <w:ind w:left="3731" w:hanging="360"/>
      </w:pPr>
    </w:lvl>
    <w:lvl w:ilvl="2" w:tplc="040E001B">
      <w:start w:val="1"/>
      <w:numFmt w:val="lowerRoman"/>
      <w:lvlText w:val="%3."/>
      <w:lvlJc w:val="right"/>
      <w:pPr>
        <w:ind w:left="4451" w:hanging="180"/>
      </w:pPr>
    </w:lvl>
    <w:lvl w:ilvl="3" w:tplc="040E000F">
      <w:start w:val="1"/>
      <w:numFmt w:val="decimal"/>
      <w:lvlText w:val="%4."/>
      <w:lvlJc w:val="left"/>
      <w:pPr>
        <w:ind w:left="5171" w:hanging="360"/>
      </w:pPr>
    </w:lvl>
    <w:lvl w:ilvl="4" w:tplc="040E0019">
      <w:start w:val="1"/>
      <w:numFmt w:val="lowerLetter"/>
      <w:lvlText w:val="%5."/>
      <w:lvlJc w:val="left"/>
      <w:pPr>
        <w:ind w:left="5891" w:hanging="360"/>
      </w:pPr>
    </w:lvl>
    <w:lvl w:ilvl="5" w:tplc="040E001B">
      <w:start w:val="1"/>
      <w:numFmt w:val="lowerRoman"/>
      <w:lvlText w:val="%6."/>
      <w:lvlJc w:val="right"/>
      <w:pPr>
        <w:ind w:left="6611" w:hanging="180"/>
      </w:pPr>
    </w:lvl>
    <w:lvl w:ilvl="6" w:tplc="040E000F">
      <w:start w:val="1"/>
      <w:numFmt w:val="decimal"/>
      <w:lvlText w:val="%7."/>
      <w:lvlJc w:val="left"/>
      <w:pPr>
        <w:ind w:left="7331" w:hanging="360"/>
      </w:pPr>
    </w:lvl>
    <w:lvl w:ilvl="7" w:tplc="040E0019">
      <w:start w:val="1"/>
      <w:numFmt w:val="lowerLetter"/>
      <w:lvlText w:val="%8."/>
      <w:lvlJc w:val="left"/>
      <w:pPr>
        <w:ind w:left="8051" w:hanging="360"/>
      </w:pPr>
    </w:lvl>
    <w:lvl w:ilvl="8" w:tplc="040E001B">
      <w:start w:val="1"/>
      <w:numFmt w:val="lowerRoman"/>
      <w:lvlText w:val="%9."/>
      <w:lvlJc w:val="right"/>
      <w:pPr>
        <w:ind w:left="8771" w:hanging="180"/>
      </w:pPr>
    </w:lvl>
  </w:abstractNum>
  <w:abstractNum w:abstractNumId="10" w15:restartNumberingAfterBreak="0">
    <w:nsid w:val="767B1257"/>
    <w:multiLevelType w:val="hybridMultilevel"/>
    <w:tmpl w:val="7F6E37F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1" w15:restartNumberingAfterBreak="0">
    <w:nsid w:val="78163824"/>
    <w:multiLevelType w:val="hybridMultilevel"/>
    <w:tmpl w:val="6B923E50"/>
    <w:lvl w:ilvl="0" w:tplc="DF64B7AA">
      <w:start w:val="290"/>
      <w:numFmt w:val="decimal"/>
      <w:lvlText w:val="%1."/>
      <w:lvlJc w:val="left"/>
      <w:pPr>
        <w:ind w:left="1130" w:hanging="420"/>
      </w:pPr>
      <w:rPr>
        <w:rFonts w:hint="default"/>
      </w:rPr>
    </w:lvl>
    <w:lvl w:ilvl="1" w:tplc="040E0019">
      <w:start w:val="1"/>
      <w:numFmt w:val="lowerLetter"/>
      <w:lvlText w:val="%2."/>
      <w:lvlJc w:val="left"/>
      <w:pPr>
        <w:ind w:left="1200" w:hanging="360"/>
      </w:pPr>
    </w:lvl>
    <w:lvl w:ilvl="2" w:tplc="040E001B">
      <w:start w:val="1"/>
      <w:numFmt w:val="lowerRoman"/>
      <w:lvlText w:val="%3."/>
      <w:lvlJc w:val="right"/>
      <w:pPr>
        <w:ind w:left="1920" w:hanging="180"/>
      </w:pPr>
    </w:lvl>
    <w:lvl w:ilvl="3" w:tplc="040E000F">
      <w:start w:val="1"/>
      <w:numFmt w:val="decimal"/>
      <w:lvlText w:val="%4."/>
      <w:lvlJc w:val="left"/>
      <w:pPr>
        <w:ind w:left="2640" w:hanging="360"/>
      </w:pPr>
    </w:lvl>
    <w:lvl w:ilvl="4" w:tplc="040E0019">
      <w:start w:val="1"/>
      <w:numFmt w:val="lowerLetter"/>
      <w:lvlText w:val="%5."/>
      <w:lvlJc w:val="left"/>
      <w:pPr>
        <w:ind w:left="3360" w:hanging="360"/>
      </w:pPr>
    </w:lvl>
    <w:lvl w:ilvl="5" w:tplc="040E001B">
      <w:start w:val="1"/>
      <w:numFmt w:val="lowerRoman"/>
      <w:lvlText w:val="%6."/>
      <w:lvlJc w:val="right"/>
      <w:pPr>
        <w:ind w:left="4080" w:hanging="180"/>
      </w:pPr>
    </w:lvl>
    <w:lvl w:ilvl="6" w:tplc="040E000F">
      <w:start w:val="1"/>
      <w:numFmt w:val="decimal"/>
      <w:lvlText w:val="%7."/>
      <w:lvlJc w:val="left"/>
      <w:pPr>
        <w:ind w:left="4800" w:hanging="360"/>
      </w:pPr>
    </w:lvl>
    <w:lvl w:ilvl="7" w:tplc="040E0019">
      <w:start w:val="1"/>
      <w:numFmt w:val="lowerLetter"/>
      <w:lvlText w:val="%8."/>
      <w:lvlJc w:val="left"/>
      <w:pPr>
        <w:ind w:left="5520" w:hanging="360"/>
      </w:pPr>
    </w:lvl>
    <w:lvl w:ilvl="8" w:tplc="040E001B">
      <w:start w:val="1"/>
      <w:numFmt w:val="lowerRoman"/>
      <w:lvlText w:val="%9."/>
      <w:lvlJc w:val="right"/>
      <w:pPr>
        <w:ind w:left="6240" w:hanging="180"/>
      </w:pPr>
    </w:lvl>
  </w:abstractNum>
  <w:abstractNum w:abstractNumId="12" w15:restartNumberingAfterBreak="0">
    <w:nsid w:val="790C2000"/>
    <w:multiLevelType w:val="hybridMultilevel"/>
    <w:tmpl w:val="D28005E0"/>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3" w15:restartNumberingAfterBreak="0">
    <w:nsid w:val="7D9C14AC"/>
    <w:multiLevelType w:val="hybridMultilevel"/>
    <w:tmpl w:val="7E2A8772"/>
    <w:lvl w:ilvl="0" w:tplc="040E0013">
      <w:start w:val="1"/>
      <w:numFmt w:val="upperRoman"/>
      <w:lvlText w:val="%1."/>
      <w:lvlJc w:val="right"/>
      <w:pPr>
        <w:tabs>
          <w:tab w:val="num" w:pos="2255"/>
        </w:tabs>
        <w:ind w:left="2255" w:hanging="180"/>
      </w:pPr>
    </w:lvl>
    <w:lvl w:ilvl="1" w:tplc="040E0019">
      <w:start w:val="1"/>
      <w:numFmt w:val="lowerLetter"/>
      <w:lvlText w:val="%2."/>
      <w:lvlJc w:val="left"/>
      <w:pPr>
        <w:ind w:left="3155" w:hanging="360"/>
      </w:pPr>
    </w:lvl>
    <w:lvl w:ilvl="2" w:tplc="040E001B">
      <w:start w:val="1"/>
      <w:numFmt w:val="lowerRoman"/>
      <w:lvlText w:val="%3."/>
      <w:lvlJc w:val="right"/>
      <w:pPr>
        <w:ind w:left="3875" w:hanging="180"/>
      </w:pPr>
    </w:lvl>
    <w:lvl w:ilvl="3" w:tplc="040E000F">
      <w:start w:val="1"/>
      <w:numFmt w:val="decimal"/>
      <w:lvlText w:val="%4."/>
      <w:lvlJc w:val="left"/>
      <w:pPr>
        <w:ind w:left="4595" w:hanging="360"/>
      </w:pPr>
    </w:lvl>
    <w:lvl w:ilvl="4" w:tplc="040E0019">
      <w:start w:val="1"/>
      <w:numFmt w:val="lowerLetter"/>
      <w:lvlText w:val="%5."/>
      <w:lvlJc w:val="left"/>
      <w:pPr>
        <w:ind w:left="5315" w:hanging="360"/>
      </w:pPr>
    </w:lvl>
    <w:lvl w:ilvl="5" w:tplc="040E001B">
      <w:start w:val="1"/>
      <w:numFmt w:val="lowerRoman"/>
      <w:lvlText w:val="%6."/>
      <w:lvlJc w:val="right"/>
      <w:pPr>
        <w:ind w:left="6035" w:hanging="180"/>
      </w:pPr>
    </w:lvl>
    <w:lvl w:ilvl="6" w:tplc="040E000F">
      <w:start w:val="1"/>
      <w:numFmt w:val="decimal"/>
      <w:lvlText w:val="%7."/>
      <w:lvlJc w:val="left"/>
      <w:pPr>
        <w:ind w:left="6755" w:hanging="360"/>
      </w:pPr>
    </w:lvl>
    <w:lvl w:ilvl="7" w:tplc="040E0019">
      <w:start w:val="1"/>
      <w:numFmt w:val="lowerLetter"/>
      <w:lvlText w:val="%8."/>
      <w:lvlJc w:val="left"/>
      <w:pPr>
        <w:ind w:left="7475" w:hanging="360"/>
      </w:pPr>
    </w:lvl>
    <w:lvl w:ilvl="8" w:tplc="040E001B">
      <w:start w:val="1"/>
      <w:numFmt w:val="lowerRoman"/>
      <w:lvlText w:val="%9."/>
      <w:lvlJc w:val="right"/>
      <w:pPr>
        <w:ind w:left="8195" w:hanging="180"/>
      </w:pPr>
    </w:lvl>
  </w:abstractNum>
  <w:abstractNum w:abstractNumId="14" w15:restartNumberingAfterBreak="0">
    <w:nsid w:val="7E7F190D"/>
    <w:multiLevelType w:val="hybridMultilevel"/>
    <w:tmpl w:val="68A27AE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5" w15:restartNumberingAfterBreak="0">
    <w:nsid w:val="7EBE0B40"/>
    <w:multiLevelType w:val="hybridMultilevel"/>
    <w:tmpl w:val="AB70944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5"/>
  </w:num>
  <w:num w:numId="2">
    <w:abstractNumId w:val="3"/>
  </w:num>
  <w:num w:numId="3">
    <w:abstractNumId w:val="11"/>
  </w:num>
  <w:num w:numId="4">
    <w:abstractNumId w:val="7"/>
  </w:num>
  <w:num w:numId="5">
    <w:abstractNumId w:val="13"/>
  </w:num>
  <w:num w:numId="6">
    <w:abstractNumId w:val="9"/>
  </w:num>
  <w:num w:numId="7">
    <w:abstractNumId w:val="0"/>
  </w:num>
  <w:num w:numId="8">
    <w:abstractNumId w:val="8"/>
  </w:num>
  <w:num w:numId="9">
    <w:abstractNumId w:val="14"/>
  </w:num>
  <w:num w:numId="10">
    <w:abstractNumId w:val="10"/>
  </w:num>
  <w:num w:numId="11">
    <w:abstractNumId w:val="2"/>
  </w:num>
  <w:num w:numId="12">
    <w:abstractNumId w:val="6"/>
  </w:num>
  <w:num w:numId="13">
    <w:abstractNumId w:val="4"/>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AAF"/>
    <w:rsid w:val="00005069"/>
    <w:rsid w:val="00034CF6"/>
    <w:rsid w:val="000433A0"/>
    <w:rsid w:val="00064B6D"/>
    <w:rsid w:val="00065F3F"/>
    <w:rsid w:val="000904CE"/>
    <w:rsid w:val="00091559"/>
    <w:rsid w:val="000B0172"/>
    <w:rsid w:val="000C475D"/>
    <w:rsid w:val="000D4AAF"/>
    <w:rsid w:val="000E3B2F"/>
    <w:rsid w:val="000E6270"/>
    <w:rsid w:val="000E6EB2"/>
    <w:rsid w:val="000F2158"/>
    <w:rsid w:val="000F6986"/>
    <w:rsid w:val="000F764C"/>
    <w:rsid w:val="001077E2"/>
    <w:rsid w:val="00120AF8"/>
    <w:rsid w:val="00127606"/>
    <w:rsid w:val="00131763"/>
    <w:rsid w:val="001334BF"/>
    <w:rsid w:val="00141B25"/>
    <w:rsid w:val="00155C96"/>
    <w:rsid w:val="001615C9"/>
    <w:rsid w:val="001628F6"/>
    <w:rsid w:val="00162D9D"/>
    <w:rsid w:val="00166356"/>
    <w:rsid w:val="001770D7"/>
    <w:rsid w:val="00180C31"/>
    <w:rsid w:val="00193B16"/>
    <w:rsid w:val="0019731F"/>
    <w:rsid w:val="001A1F36"/>
    <w:rsid w:val="001B3952"/>
    <w:rsid w:val="001E6E63"/>
    <w:rsid w:val="001F0F59"/>
    <w:rsid w:val="001F30B0"/>
    <w:rsid w:val="0020390F"/>
    <w:rsid w:val="002068C4"/>
    <w:rsid w:val="0021797B"/>
    <w:rsid w:val="00221586"/>
    <w:rsid w:val="00231E0D"/>
    <w:rsid w:val="00232A9B"/>
    <w:rsid w:val="00234916"/>
    <w:rsid w:val="002419A8"/>
    <w:rsid w:val="00251944"/>
    <w:rsid w:val="00257997"/>
    <w:rsid w:val="00271C3A"/>
    <w:rsid w:val="00276340"/>
    <w:rsid w:val="00287143"/>
    <w:rsid w:val="00287A53"/>
    <w:rsid w:val="002923A5"/>
    <w:rsid w:val="002A1890"/>
    <w:rsid w:val="002A3632"/>
    <w:rsid w:val="002A3C38"/>
    <w:rsid w:val="002D0FF9"/>
    <w:rsid w:val="002D1CC5"/>
    <w:rsid w:val="002D453D"/>
    <w:rsid w:val="002D499D"/>
    <w:rsid w:val="00305A08"/>
    <w:rsid w:val="00306199"/>
    <w:rsid w:val="0033007E"/>
    <w:rsid w:val="00331E57"/>
    <w:rsid w:val="003323A6"/>
    <w:rsid w:val="003375CA"/>
    <w:rsid w:val="00340C6E"/>
    <w:rsid w:val="0035490D"/>
    <w:rsid w:val="00370098"/>
    <w:rsid w:val="003725FC"/>
    <w:rsid w:val="00374D84"/>
    <w:rsid w:val="003762C3"/>
    <w:rsid w:val="003A14D7"/>
    <w:rsid w:val="003B0670"/>
    <w:rsid w:val="003B6186"/>
    <w:rsid w:val="003F6189"/>
    <w:rsid w:val="004048DE"/>
    <w:rsid w:val="00412692"/>
    <w:rsid w:val="00433F6F"/>
    <w:rsid w:val="00450895"/>
    <w:rsid w:val="00454F55"/>
    <w:rsid w:val="004A02DD"/>
    <w:rsid w:val="004A3982"/>
    <w:rsid w:val="004A3AE4"/>
    <w:rsid w:val="004D6DAB"/>
    <w:rsid w:val="004E4EDD"/>
    <w:rsid w:val="004E7414"/>
    <w:rsid w:val="004F18C5"/>
    <w:rsid w:val="004F3C18"/>
    <w:rsid w:val="00503B27"/>
    <w:rsid w:val="005150D0"/>
    <w:rsid w:val="00524074"/>
    <w:rsid w:val="00545B11"/>
    <w:rsid w:val="0054715B"/>
    <w:rsid w:val="00547756"/>
    <w:rsid w:val="00550B31"/>
    <w:rsid w:val="00564458"/>
    <w:rsid w:val="00565F47"/>
    <w:rsid w:val="00566F93"/>
    <w:rsid w:val="00580DF7"/>
    <w:rsid w:val="005A7E17"/>
    <w:rsid w:val="005B4AD9"/>
    <w:rsid w:val="005C268D"/>
    <w:rsid w:val="005C2C17"/>
    <w:rsid w:val="005D016A"/>
    <w:rsid w:val="005D27F5"/>
    <w:rsid w:val="005E2DCF"/>
    <w:rsid w:val="006068D0"/>
    <w:rsid w:val="00606A13"/>
    <w:rsid w:val="00607712"/>
    <w:rsid w:val="00611C3C"/>
    <w:rsid w:val="00615DDE"/>
    <w:rsid w:val="006333A0"/>
    <w:rsid w:val="00634ED9"/>
    <w:rsid w:val="00640C62"/>
    <w:rsid w:val="00651CFB"/>
    <w:rsid w:val="006617C1"/>
    <w:rsid w:val="006658D1"/>
    <w:rsid w:val="006712C3"/>
    <w:rsid w:val="006874DA"/>
    <w:rsid w:val="006B0DD2"/>
    <w:rsid w:val="006E560B"/>
    <w:rsid w:val="00715F4E"/>
    <w:rsid w:val="00717F2F"/>
    <w:rsid w:val="00727C9F"/>
    <w:rsid w:val="00745D10"/>
    <w:rsid w:val="00750ECE"/>
    <w:rsid w:val="00753FE4"/>
    <w:rsid w:val="00783D81"/>
    <w:rsid w:val="00785B62"/>
    <w:rsid w:val="00790A99"/>
    <w:rsid w:val="0079272D"/>
    <w:rsid w:val="007A2639"/>
    <w:rsid w:val="007C1ECF"/>
    <w:rsid w:val="007E2557"/>
    <w:rsid w:val="007F2D4F"/>
    <w:rsid w:val="007F45D5"/>
    <w:rsid w:val="00841F44"/>
    <w:rsid w:val="008449F1"/>
    <w:rsid w:val="00846185"/>
    <w:rsid w:val="00857608"/>
    <w:rsid w:val="008739F0"/>
    <w:rsid w:val="00897AA7"/>
    <w:rsid w:val="008A45F0"/>
    <w:rsid w:val="008B7566"/>
    <w:rsid w:val="008C6CC9"/>
    <w:rsid w:val="008D1226"/>
    <w:rsid w:val="008D5965"/>
    <w:rsid w:val="008D736D"/>
    <w:rsid w:val="008D7F11"/>
    <w:rsid w:val="008E1FE3"/>
    <w:rsid w:val="008E75E3"/>
    <w:rsid w:val="008F3FF4"/>
    <w:rsid w:val="008F53F1"/>
    <w:rsid w:val="008F69CC"/>
    <w:rsid w:val="00910FDD"/>
    <w:rsid w:val="00921A9C"/>
    <w:rsid w:val="00937D05"/>
    <w:rsid w:val="00954BBE"/>
    <w:rsid w:val="00955CB9"/>
    <w:rsid w:val="00966C3A"/>
    <w:rsid w:val="009714DB"/>
    <w:rsid w:val="00972678"/>
    <w:rsid w:val="00973F4D"/>
    <w:rsid w:val="00983D40"/>
    <w:rsid w:val="0099487F"/>
    <w:rsid w:val="009B0E6D"/>
    <w:rsid w:val="009C0541"/>
    <w:rsid w:val="009C4AD8"/>
    <w:rsid w:val="009D3361"/>
    <w:rsid w:val="009E24DF"/>
    <w:rsid w:val="00A00C4E"/>
    <w:rsid w:val="00A30927"/>
    <w:rsid w:val="00A3150F"/>
    <w:rsid w:val="00A3421D"/>
    <w:rsid w:val="00A35C58"/>
    <w:rsid w:val="00A36280"/>
    <w:rsid w:val="00A537A3"/>
    <w:rsid w:val="00A549BC"/>
    <w:rsid w:val="00A8201C"/>
    <w:rsid w:val="00A8548D"/>
    <w:rsid w:val="00A86D97"/>
    <w:rsid w:val="00A9225C"/>
    <w:rsid w:val="00A94170"/>
    <w:rsid w:val="00AA08E8"/>
    <w:rsid w:val="00AA3E9B"/>
    <w:rsid w:val="00AB01F9"/>
    <w:rsid w:val="00AC2A99"/>
    <w:rsid w:val="00AD2FD7"/>
    <w:rsid w:val="00AF4B80"/>
    <w:rsid w:val="00B33323"/>
    <w:rsid w:val="00B40360"/>
    <w:rsid w:val="00B41307"/>
    <w:rsid w:val="00B42613"/>
    <w:rsid w:val="00B7429F"/>
    <w:rsid w:val="00B809DA"/>
    <w:rsid w:val="00B85A5B"/>
    <w:rsid w:val="00B87CA9"/>
    <w:rsid w:val="00BA2DC1"/>
    <w:rsid w:val="00BA4C2F"/>
    <w:rsid w:val="00BC3A0C"/>
    <w:rsid w:val="00BC5A30"/>
    <w:rsid w:val="00BE28F6"/>
    <w:rsid w:val="00BE29A8"/>
    <w:rsid w:val="00BE3C66"/>
    <w:rsid w:val="00C20882"/>
    <w:rsid w:val="00C25ECE"/>
    <w:rsid w:val="00C32E3D"/>
    <w:rsid w:val="00C5373E"/>
    <w:rsid w:val="00C70C55"/>
    <w:rsid w:val="00C731D9"/>
    <w:rsid w:val="00C749CD"/>
    <w:rsid w:val="00CD5D56"/>
    <w:rsid w:val="00CF5419"/>
    <w:rsid w:val="00D0038B"/>
    <w:rsid w:val="00D0623F"/>
    <w:rsid w:val="00D067B0"/>
    <w:rsid w:val="00D10BDD"/>
    <w:rsid w:val="00D10DED"/>
    <w:rsid w:val="00D16AB7"/>
    <w:rsid w:val="00D27D66"/>
    <w:rsid w:val="00D515F6"/>
    <w:rsid w:val="00D52B82"/>
    <w:rsid w:val="00D63137"/>
    <w:rsid w:val="00DA550F"/>
    <w:rsid w:val="00DB66E4"/>
    <w:rsid w:val="00DC1AB6"/>
    <w:rsid w:val="00DE0273"/>
    <w:rsid w:val="00DE22F0"/>
    <w:rsid w:val="00DE3DA3"/>
    <w:rsid w:val="00DE6A5C"/>
    <w:rsid w:val="00DF7C0D"/>
    <w:rsid w:val="00E030A4"/>
    <w:rsid w:val="00E2277F"/>
    <w:rsid w:val="00E3182C"/>
    <w:rsid w:val="00E34A34"/>
    <w:rsid w:val="00E622B1"/>
    <w:rsid w:val="00E744E4"/>
    <w:rsid w:val="00E76501"/>
    <w:rsid w:val="00E82FBA"/>
    <w:rsid w:val="00E8312E"/>
    <w:rsid w:val="00E83D50"/>
    <w:rsid w:val="00E90C6C"/>
    <w:rsid w:val="00E91EC0"/>
    <w:rsid w:val="00E92772"/>
    <w:rsid w:val="00EA3403"/>
    <w:rsid w:val="00EA397B"/>
    <w:rsid w:val="00EC3556"/>
    <w:rsid w:val="00ED3F15"/>
    <w:rsid w:val="00ED72D8"/>
    <w:rsid w:val="00EF2A61"/>
    <w:rsid w:val="00F128ED"/>
    <w:rsid w:val="00F21721"/>
    <w:rsid w:val="00F267DC"/>
    <w:rsid w:val="00F270F5"/>
    <w:rsid w:val="00F31D6C"/>
    <w:rsid w:val="00F76E74"/>
    <w:rsid w:val="00FA79CE"/>
    <w:rsid w:val="00FB20BE"/>
    <w:rsid w:val="00FD6AE5"/>
    <w:rsid w:val="00FE5108"/>
    <w:rsid w:val="00FF7D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AACE25-870D-4C1D-B545-B5F3C69A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4AAF"/>
    <w:rPr>
      <w:rFonts w:ascii="Times New Roman" w:eastAsia="Times New Roman" w:hAnsi="Times New Roman"/>
      <w:sz w:val="24"/>
      <w:szCs w:val="24"/>
    </w:rPr>
  </w:style>
  <w:style w:type="paragraph" w:styleId="Cmsor1">
    <w:name w:val="heading 1"/>
    <w:basedOn w:val="Norml"/>
    <w:next w:val="Norml"/>
    <w:link w:val="Cmsor1Char"/>
    <w:uiPriority w:val="99"/>
    <w:qFormat/>
    <w:rsid w:val="001E6E63"/>
    <w:pPr>
      <w:keepNext/>
      <w:keepLines/>
      <w:spacing w:before="240" w:line="259" w:lineRule="auto"/>
      <w:outlineLvl w:val="0"/>
    </w:pPr>
    <w:rPr>
      <w:rFonts w:ascii="Cambria" w:hAnsi="Cambria" w:cs="Cambria"/>
      <w:color w:val="365F91"/>
      <w:sz w:val="32"/>
      <w:szCs w:val="3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1E6E63"/>
    <w:rPr>
      <w:rFonts w:ascii="Cambria" w:hAnsi="Cambria" w:cs="Cambria"/>
      <w:color w:val="365F91"/>
      <w:sz w:val="32"/>
      <w:szCs w:val="32"/>
    </w:rPr>
  </w:style>
  <w:style w:type="paragraph" w:styleId="Listaszerbekezds">
    <w:name w:val="List Paragraph"/>
    <w:basedOn w:val="Norml"/>
    <w:uiPriority w:val="99"/>
    <w:qFormat/>
    <w:rsid w:val="000D4AAF"/>
    <w:pPr>
      <w:ind w:left="720"/>
    </w:pPr>
  </w:style>
  <w:style w:type="paragraph" w:customStyle="1" w:styleId="Default">
    <w:name w:val="Default"/>
    <w:uiPriority w:val="99"/>
    <w:rsid w:val="00D0038B"/>
    <w:pPr>
      <w:autoSpaceDE w:val="0"/>
      <w:autoSpaceDN w:val="0"/>
      <w:adjustRightInd w:val="0"/>
    </w:pPr>
    <w:rPr>
      <w:rFonts w:ascii="Arial" w:eastAsia="Times New Roman" w:hAnsi="Arial" w:cs="Arial"/>
      <w:color w:val="000000"/>
      <w:sz w:val="24"/>
      <w:szCs w:val="24"/>
    </w:rPr>
  </w:style>
  <w:style w:type="paragraph" w:styleId="lfej">
    <w:name w:val="header"/>
    <w:basedOn w:val="Norml"/>
    <w:link w:val="lfejChar"/>
    <w:uiPriority w:val="99"/>
    <w:rsid w:val="00AA3E9B"/>
    <w:pPr>
      <w:tabs>
        <w:tab w:val="center" w:pos="4536"/>
        <w:tab w:val="right" w:pos="9072"/>
      </w:tabs>
    </w:pPr>
    <w:rPr>
      <w:rFonts w:eastAsia="Calibri"/>
    </w:rPr>
  </w:style>
  <w:style w:type="character" w:customStyle="1" w:styleId="HeaderChar">
    <w:name w:val="Header Char"/>
    <w:uiPriority w:val="99"/>
    <w:semiHidden/>
    <w:rsid w:val="00643E4E"/>
    <w:rPr>
      <w:rFonts w:ascii="Times New Roman" w:eastAsia="Times New Roman" w:hAnsi="Times New Roman"/>
      <w:sz w:val="24"/>
      <w:szCs w:val="24"/>
    </w:rPr>
  </w:style>
  <w:style w:type="character" w:styleId="Oldalszm">
    <w:name w:val="page number"/>
    <w:basedOn w:val="Bekezdsalapbettpusa"/>
    <w:uiPriority w:val="99"/>
    <w:rsid w:val="00AA3E9B"/>
  </w:style>
  <w:style w:type="character" w:customStyle="1" w:styleId="lfejChar">
    <w:name w:val="Élőfej Char"/>
    <w:link w:val="lfej"/>
    <w:uiPriority w:val="99"/>
    <w:locked/>
    <w:rsid w:val="00AA3E9B"/>
    <w:rPr>
      <w:sz w:val="24"/>
      <w:szCs w:val="24"/>
      <w:lang w:val="hu-HU" w:eastAsia="hu-HU"/>
    </w:rPr>
  </w:style>
  <w:style w:type="paragraph" w:styleId="Buborkszveg">
    <w:name w:val="Balloon Text"/>
    <w:basedOn w:val="Norml"/>
    <w:link w:val="BuborkszvegChar"/>
    <w:uiPriority w:val="99"/>
    <w:semiHidden/>
    <w:unhideWhenUsed/>
    <w:rsid w:val="00954BBE"/>
    <w:rPr>
      <w:rFonts w:ascii="Segoe UI" w:hAnsi="Segoe UI" w:cs="Segoe UI"/>
      <w:sz w:val="18"/>
      <w:szCs w:val="18"/>
    </w:rPr>
  </w:style>
  <w:style w:type="character" w:customStyle="1" w:styleId="BuborkszvegChar">
    <w:name w:val="Buborékszöveg Char"/>
    <w:link w:val="Buborkszveg"/>
    <w:uiPriority w:val="99"/>
    <w:semiHidden/>
    <w:rsid w:val="00954BBE"/>
    <w:rPr>
      <w:rFonts w:ascii="Segoe UI" w:eastAsia="Times New Roman" w:hAnsi="Segoe UI" w:cs="Segoe UI"/>
      <w:sz w:val="18"/>
      <w:szCs w:val="18"/>
    </w:rPr>
  </w:style>
  <w:style w:type="paragraph" w:styleId="llb">
    <w:name w:val="footer"/>
    <w:basedOn w:val="Norml"/>
    <w:link w:val="llbChar"/>
    <w:uiPriority w:val="99"/>
    <w:unhideWhenUsed/>
    <w:rsid w:val="00234916"/>
    <w:pPr>
      <w:tabs>
        <w:tab w:val="center" w:pos="4536"/>
        <w:tab w:val="right" w:pos="9072"/>
      </w:tabs>
    </w:pPr>
  </w:style>
  <w:style w:type="character" w:customStyle="1" w:styleId="llbChar">
    <w:name w:val="Élőláb Char"/>
    <w:link w:val="llb"/>
    <w:uiPriority w:val="99"/>
    <w:rsid w:val="0023491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16</Pages>
  <Words>4535</Words>
  <Characters>33277</Characters>
  <Application>Microsoft Office Word</Application>
  <DocSecurity>0</DocSecurity>
  <Lines>277</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Vasvár Város</dc:creator>
  <cp:keywords/>
  <dc:description/>
  <cp:lastModifiedBy>Titkárság</cp:lastModifiedBy>
  <cp:revision>228</cp:revision>
  <cp:lastPrinted>2017-12-22T08:17:00Z</cp:lastPrinted>
  <dcterms:created xsi:type="dcterms:W3CDTF">2017-12-18T13:46:00Z</dcterms:created>
  <dcterms:modified xsi:type="dcterms:W3CDTF">2017-12-22T08:27:00Z</dcterms:modified>
</cp:coreProperties>
</file>