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AC" w14:textId="77777777" w:rsidR="004E0E3A" w:rsidRDefault="004E0E3A" w:rsidP="00923D12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Chars="0" w:left="0" w:firstLineChars="0" w:firstLine="0"/>
        <w:jc w:val="center"/>
        <w:rPr>
          <w:iCs/>
          <w:sz w:val="36"/>
          <w:szCs w:val="36"/>
        </w:rPr>
      </w:pPr>
    </w:p>
    <w:p w14:paraId="31F958BC" w14:textId="4866F99C" w:rsidR="003B3AA5" w:rsidRPr="00A02809" w:rsidRDefault="00F426D4" w:rsidP="00923D12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Chars="0" w:left="0" w:firstLineChars="0" w:firstLine="0"/>
        <w:jc w:val="center"/>
        <w:rPr>
          <w:iCs/>
          <w:sz w:val="36"/>
          <w:szCs w:val="36"/>
        </w:rPr>
      </w:pPr>
      <w:proofErr w:type="gramStart"/>
      <w:r w:rsidRPr="00A02809">
        <w:rPr>
          <w:iCs/>
          <w:sz w:val="36"/>
          <w:szCs w:val="36"/>
        </w:rPr>
        <w:t>P</w:t>
      </w:r>
      <w:r w:rsidR="003B3AA5" w:rsidRPr="00A02809">
        <w:rPr>
          <w:iCs/>
          <w:sz w:val="36"/>
          <w:szCs w:val="36"/>
        </w:rPr>
        <w:t>ÁLYÁZATI</w:t>
      </w:r>
      <w:r w:rsidR="0018779C">
        <w:rPr>
          <w:iCs/>
          <w:sz w:val="36"/>
          <w:szCs w:val="36"/>
        </w:rPr>
        <w:t xml:space="preserve"> </w:t>
      </w:r>
      <w:r w:rsidR="003B3AA5" w:rsidRPr="00A02809">
        <w:rPr>
          <w:iCs/>
          <w:sz w:val="36"/>
          <w:szCs w:val="36"/>
        </w:rPr>
        <w:t xml:space="preserve"> FELHÍVÁS</w:t>
      </w:r>
      <w:proofErr w:type="gramEnd"/>
    </w:p>
    <w:p w14:paraId="37249438" w14:textId="77777777" w:rsidR="0031144F" w:rsidRPr="00A02809" w:rsidRDefault="0031144F" w:rsidP="00923D12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Chars="0" w:left="0" w:firstLineChars="0" w:firstLine="0"/>
        <w:rPr>
          <w:iCs/>
          <w:sz w:val="36"/>
          <w:szCs w:val="36"/>
        </w:rPr>
      </w:pPr>
    </w:p>
    <w:p w14:paraId="1B4DE015" w14:textId="4079E8B7" w:rsidR="007740C0" w:rsidRPr="0018779C" w:rsidRDefault="007740C0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b/>
          <w:sz w:val="36"/>
          <w:szCs w:val="36"/>
        </w:rPr>
      </w:pPr>
      <w:proofErr w:type="gramStart"/>
      <w:r w:rsidRPr="0018779C">
        <w:rPr>
          <w:b/>
          <w:sz w:val="36"/>
          <w:szCs w:val="36"/>
        </w:rPr>
        <w:t>VASVÁR  IPARTERÜLET</w:t>
      </w:r>
      <w:proofErr w:type="gramEnd"/>
    </w:p>
    <w:p w14:paraId="46F67DF7" w14:textId="3D87BC41" w:rsidR="003B3AA5" w:rsidRPr="0018779C" w:rsidRDefault="001B2228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b/>
          <w:sz w:val="36"/>
          <w:szCs w:val="36"/>
        </w:rPr>
      </w:pPr>
      <w:r w:rsidRPr="0018779C">
        <w:rPr>
          <w:b/>
          <w:sz w:val="36"/>
          <w:szCs w:val="36"/>
        </w:rPr>
        <w:t>3</w:t>
      </w:r>
      <w:r w:rsidR="00827AD9" w:rsidRPr="0018779C">
        <w:rPr>
          <w:b/>
          <w:sz w:val="36"/>
          <w:szCs w:val="36"/>
        </w:rPr>
        <w:t>/</w:t>
      </w:r>
      <w:r w:rsidR="009C382C" w:rsidRPr="0018779C">
        <w:rPr>
          <w:b/>
          <w:sz w:val="36"/>
          <w:szCs w:val="36"/>
        </w:rPr>
        <w:t>A</w:t>
      </w:r>
      <w:r w:rsidR="00F341E7" w:rsidRPr="0018779C">
        <w:rPr>
          <w:b/>
          <w:sz w:val="36"/>
          <w:szCs w:val="36"/>
        </w:rPr>
        <w:t xml:space="preserve">. SZÁMÚ </w:t>
      </w:r>
      <w:r w:rsidR="00E84E4B" w:rsidRPr="0018779C">
        <w:rPr>
          <w:b/>
          <w:sz w:val="36"/>
          <w:szCs w:val="36"/>
        </w:rPr>
        <w:t xml:space="preserve">TELEPHELY </w:t>
      </w:r>
      <w:r w:rsidR="001961C1" w:rsidRPr="0018779C">
        <w:rPr>
          <w:b/>
          <w:sz w:val="36"/>
          <w:szCs w:val="36"/>
        </w:rPr>
        <w:t>BÉRBEADÁSÁRA</w:t>
      </w:r>
    </w:p>
    <w:p w14:paraId="55BCF948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4DB42848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137A25EE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500DD1C9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3D35D9F2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55F6EF28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7D41ADFD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5BBCC8A8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746AB7B5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3D16A36C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28884C10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0FDAD5E3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594C114C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01BEDE41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1288A442" w14:textId="77777777" w:rsidR="00397975" w:rsidRPr="00A02809" w:rsidRDefault="0039797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32"/>
          <w:szCs w:val="32"/>
        </w:rPr>
      </w:pPr>
    </w:p>
    <w:p w14:paraId="1B77763A" w14:textId="3D41CEF7" w:rsidR="00F04FB8" w:rsidRDefault="00E86FE8" w:rsidP="00E86F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b/>
          <w:sz w:val="32"/>
          <w:szCs w:val="32"/>
        </w:rPr>
      </w:pPr>
      <w:r w:rsidRPr="00A02809">
        <w:rPr>
          <w:sz w:val="32"/>
          <w:szCs w:val="32"/>
        </w:rPr>
        <w:t xml:space="preserve">Pályázat kiírója: </w:t>
      </w:r>
      <w:r w:rsidRPr="00A02809">
        <w:rPr>
          <w:b/>
          <w:sz w:val="32"/>
          <w:szCs w:val="32"/>
        </w:rPr>
        <w:t>Vasvári Városfejlesztési Nonprofit Kft.</w:t>
      </w:r>
    </w:p>
    <w:p w14:paraId="232C510F" w14:textId="7CA2EF73" w:rsidR="0018779C" w:rsidRDefault="0018779C" w:rsidP="00E86F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9800 Vasvár, Alkotmány u. 1.</w:t>
      </w:r>
    </w:p>
    <w:p w14:paraId="6637289F" w14:textId="25DB2704" w:rsidR="0018779C" w:rsidRDefault="0018779C" w:rsidP="00E86F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b/>
          <w:sz w:val="32"/>
          <w:szCs w:val="32"/>
        </w:rPr>
      </w:pPr>
      <w:r w:rsidRPr="0018779C">
        <w:rPr>
          <w:b/>
          <w:sz w:val="32"/>
          <w:szCs w:val="32"/>
        </w:rPr>
        <w:t>vasvarkft@vasvar.hu</w:t>
      </w:r>
    </w:p>
    <w:p w14:paraId="3A311DEC" w14:textId="7E5085C5" w:rsidR="00E73B12" w:rsidRPr="00A02809" w:rsidRDefault="00E73B12" w:rsidP="00286A48">
      <w:pPr>
        <w:spacing w:line="360" w:lineRule="auto"/>
        <w:ind w:left="0" w:right="209" w:hanging="2"/>
        <w:jc w:val="both"/>
        <w:rPr>
          <w:b/>
          <w:color w:val="000000"/>
        </w:rPr>
      </w:pPr>
      <w:r w:rsidRPr="00A02809">
        <w:rPr>
          <w:b/>
          <w:color w:val="000000"/>
        </w:rPr>
        <w:lastRenderedPageBreak/>
        <w:t>Előzmények:</w:t>
      </w:r>
    </w:p>
    <w:p w14:paraId="631C3255" w14:textId="4C39C70E" w:rsidR="00A6794C" w:rsidRDefault="00E73B12" w:rsidP="00923D12">
      <w:pPr>
        <w:pStyle w:val="Csakszveg"/>
        <w:spacing w:line="360" w:lineRule="auto"/>
        <w:ind w:right="209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809">
        <w:rPr>
          <w:rFonts w:ascii="Times New Roman" w:hAnsi="Times New Roman" w:cs="Times New Roman"/>
          <w:color w:val="000000"/>
          <w:sz w:val="24"/>
          <w:szCs w:val="24"/>
        </w:rPr>
        <w:t>A 100%-ban Vasvár Város Önkormányzata tulajdonában lévő Vasvári Városfejlesztési Nonprofit Kft.</w:t>
      </w:r>
      <w:r w:rsidRPr="00A0280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 xml:space="preserve">(székhely 9800 Vasvár, Alkotmány u.1.; </w:t>
      </w:r>
      <w:r w:rsidRPr="00A02809">
        <w:rPr>
          <w:rFonts w:ascii="Times New Roman" w:hAnsi="Times New Roman" w:cs="Times New Roman"/>
          <w:color w:val="000000"/>
          <w:w w:val="88"/>
          <w:sz w:val="24"/>
          <w:szCs w:val="24"/>
        </w:rPr>
        <w:t>KSH</w:t>
      </w:r>
      <w:r w:rsidRPr="00A02809">
        <w:rPr>
          <w:rFonts w:ascii="Times New Roman" w:hAnsi="Times New Roman" w:cs="Times New Roman"/>
          <w:color w:val="000000"/>
          <w:spacing w:val="15"/>
          <w:w w:val="88"/>
          <w:sz w:val="24"/>
          <w:szCs w:val="24"/>
        </w:rPr>
        <w:t xml:space="preserve"> 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>szám: 15733816-8411-321-18; adószám:</w:t>
      </w:r>
      <w:r w:rsidRPr="00A02809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>15733816-2-18;</w:t>
      </w:r>
      <w:r w:rsidR="00CD20D7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D20D7" w:rsidRPr="00CD20D7">
        <w:rPr>
          <w:rFonts w:ascii="Times New Roman" w:hAnsi="Times New Roman" w:cs="Times New Roman"/>
          <w:color w:val="000000"/>
          <w:sz w:val="24"/>
          <w:szCs w:val="24"/>
        </w:rPr>
        <w:t>törzsszám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28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 xml:space="preserve">733810; </w:t>
      </w:r>
      <w:r w:rsidRPr="00A02809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képviseli: </w:t>
      </w:r>
      <w:r w:rsidR="00C607A6" w:rsidRPr="002547C2">
        <w:rPr>
          <w:rFonts w:ascii="Times New Roman" w:hAnsi="Times New Roman" w:cs="Times New Roman"/>
          <w:w w:val="97"/>
          <w:sz w:val="24"/>
          <w:szCs w:val="24"/>
        </w:rPr>
        <w:t>Zágorhidi-</w:t>
      </w:r>
      <w:r w:rsidR="00377D39" w:rsidRPr="002547C2">
        <w:rPr>
          <w:rFonts w:ascii="Times New Roman" w:hAnsi="Times New Roman" w:cs="Times New Roman"/>
          <w:w w:val="97"/>
          <w:sz w:val="24"/>
          <w:szCs w:val="24"/>
        </w:rPr>
        <w:t>Czigány Ákos</w:t>
      </w:r>
      <w:r w:rsidRPr="00A02809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A02809">
        <w:rPr>
          <w:rFonts w:ascii="Times New Roman" w:hAnsi="Times New Roman" w:cs="Times New Roman"/>
          <w:color w:val="000000"/>
          <w:w w:val="97"/>
          <w:sz w:val="24"/>
          <w:szCs w:val="24"/>
        </w:rPr>
        <w:t>ügyvezető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A028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>TOP</w:t>
      </w:r>
      <w:r w:rsidR="002D2D64" w:rsidRPr="00A02809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>1.1.1</w:t>
      </w:r>
      <w:r w:rsidR="002D2D64" w:rsidRPr="00A02809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 xml:space="preserve">15 „Ipari parkok, iparterületek fejlesztése” tárgyú felhívásra benyújtott „Iparterület kialakítása Vasváron” megnevezésű, TOP-1.1.1-15-VS1-2016-00004 azonosító számon regisztrált </w:t>
      </w:r>
      <w:r w:rsidRPr="00A02809">
        <w:rPr>
          <w:rFonts w:ascii="Times New Roman" w:hAnsi="Times New Roman" w:cs="Times New Roman"/>
          <w:color w:val="000000"/>
          <w:w w:val="98"/>
          <w:sz w:val="24"/>
          <w:szCs w:val="24"/>
        </w:rPr>
        <w:t>projekt</w:t>
      </w:r>
      <w:r w:rsidRPr="00A02809">
        <w:rPr>
          <w:rFonts w:ascii="Times New Roman" w:hAnsi="Times New Roman" w:cs="Times New Roman"/>
          <w:color w:val="000000"/>
          <w:spacing w:val="17"/>
          <w:w w:val="98"/>
          <w:sz w:val="24"/>
          <w:szCs w:val="24"/>
        </w:rPr>
        <w:t xml:space="preserve"> 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>keretében</w:t>
      </w:r>
      <w:r w:rsidRPr="00A02809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B2228" w:rsidRPr="001B2228">
        <w:rPr>
          <w:rFonts w:ascii="Times New Roman" w:hAnsi="Times New Roman" w:cs="Times New Roman"/>
          <w:color w:val="000000"/>
          <w:sz w:val="24"/>
          <w:szCs w:val="24"/>
        </w:rPr>
        <w:t>három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 xml:space="preserve"> önálló </w:t>
      </w:r>
      <w:proofErr w:type="spellStart"/>
      <w:r w:rsidRPr="00A02809">
        <w:rPr>
          <w:rFonts w:ascii="Times New Roman" w:hAnsi="Times New Roman" w:cs="Times New Roman"/>
          <w:color w:val="000000"/>
          <w:sz w:val="24"/>
          <w:szCs w:val="24"/>
        </w:rPr>
        <w:t>telephelyet</w:t>
      </w:r>
      <w:proofErr w:type="spellEnd"/>
      <w:r w:rsidRPr="00A02809">
        <w:rPr>
          <w:rFonts w:ascii="Times New Roman" w:hAnsi="Times New Roman" w:cs="Times New Roman"/>
          <w:color w:val="000000"/>
          <w:sz w:val="24"/>
          <w:szCs w:val="24"/>
        </w:rPr>
        <w:t xml:space="preserve"> alakított ki</w:t>
      </w:r>
      <w:r w:rsidR="002D2D64" w:rsidRPr="00A0280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02809">
        <w:rPr>
          <w:rFonts w:ascii="Times New Roman" w:hAnsi="Times New Roman" w:cs="Times New Roman"/>
          <w:color w:val="000000"/>
          <w:sz w:val="24"/>
          <w:szCs w:val="24"/>
        </w:rPr>
        <w:t xml:space="preserve"> megközelítésükre szolgáló utakkal, járdákkal, az ellátást biztosító közművekkel. </w:t>
      </w:r>
    </w:p>
    <w:p w14:paraId="082F0002" w14:textId="7D4F0664" w:rsidR="00807117" w:rsidRDefault="00807117" w:rsidP="00923D12">
      <w:pPr>
        <w:pStyle w:val="Csakszveg"/>
        <w:spacing w:line="360" w:lineRule="auto"/>
        <w:ind w:right="209" w:hanging="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</w:t>
      </w:r>
      <w:r w:rsidR="002D2D64"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földterületek Vasvár Város Önkormányzata, </w:t>
      </w:r>
      <w:r w:rsidR="001B222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kiépített infrastruktúra, illetve </w:t>
      </w:r>
      <w:r w:rsidR="002D2D64"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</w:t>
      </w:r>
      <w:r w:rsidR="001B222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 1. és 2.</w:t>
      </w:r>
      <w:r w:rsidR="002D2D64"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telephelyeken elkészült csarnokok a </w:t>
      </w:r>
      <w:proofErr w:type="gramStart"/>
      <w:r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Kft.</w:t>
      </w:r>
      <w:proofErr w:type="gramEnd"/>
      <w:r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D2D64"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tulajdonában állnak. A K</w:t>
      </w:r>
      <w:r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ft. és az önkormányzat között a területek vonatkozásában „Birtokláshoz való jogot és használatot biztosító” haszonkölcsön szerződés van, amely alapján a </w:t>
      </w:r>
      <w:proofErr w:type="gramStart"/>
      <w:r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Kft.</w:t>
      </w:r>
      <w:proofErr w:type="gramEnd"/>
      <w:r w:rsidRPr="00A0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jogosult a földterületek bérbeadására is.</w:t>
      </w:r>
    </w:p>
    <w:p w14:paraId="5BB5225D" w14:textId="1A43A25A" w:rsidR="001B2228" w:rsidRPr="00A02809" w:rsidRDefault="001B2228" w:rsidP="00923D12">
      <w:pPr>
        <w:pStyle w:val="Csakszveg"/>
        <w:spacing w:line="360" w:lineRule="auto"/>
        <w:ind w:right="209" w:hanging="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Az 1. és 2. telephely már bérbeadásra került az elmúlt évek során. </w:t>
      </w:r>
    </w:p>
    <w:p w14:paraId="06634362" w14:textId="77777777" w:rsidR="003B3AA5" w:rsidRPr="00A02809" w:rsidRDefault="003B3AA5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eastAsia="Garamond"/>
          <w:b/>
          <w:color w:val="000000"/>
          <w:sz w:val="22"/>
          <w:szCs w:val="22"/>
        </w:rPr>
      </w:pPr>
    </w:p>
    <w:p w14:paraId="291CCCD0" w14:textId="2F304DF2" w:rsidR="003B3AA5" w:rsidRPr="00A02809" w:rsidRDefault="003B3AA5" w:rsidP="00923D12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color w:val="000000"/>
        </w:rPr>
      </w:pPr>
      <w:r w:rsidRPr="00A02809">
        <w:rPr>
          <w:rFonts w:eastAsia="Garamond"/>
          <w:b/>
          <w:color w:val="000000"/>
        </w:rPr>
        <w:t xml:space="preserve">Pályázatot kiíró szerv megnevezése, székhelye: </w:t>
      </w:r>
    </w:p>
    <w:p w14:paraId="50EA029B" w14:textId="5D59F1B4" w:rsidR="003B3AA5" w:rsidRPr="00A02809" w:rsidRDefault="00E73B12" w:rsidP="00923D1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  <w:r w:rsidRPr="00A02809">
        <w:rPr>
          <w:rFonts w:eastAsia="Garamond"/>
          <w:color w:val="000000"/>
        </w:rPr>
        <w:t>Vasvári Városfejlesztési Nonprofit Kft.</w:t>
      </w:r>
    </w:p>
    <w:p w14:paraId="4075AE7F" w14:textId="469E1B4A" w:rsidR="00B9310C" w:rsidRDefault="00E73B12" w:rsidP="00923D1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  <w:r w:rsidRPr="00A02809">
        <w:rPr>
          <w:rFonts w:eastAsia="Garamond"/>
          <w:color w:val="000000"/>
        </w:rPr>
        <w:t>9800 Vasvár, Alkotmány u.1.</w:t>
      </w:r>
    </w:p>
    <w:p w14:paraId="3A89B888" w14:textId="3BB63102" w:rsidR="001B2228" w:rsidRPr="00A02809" w:rsidRDefault="001B2228" w:rsidP="00923D1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>e-mail: vasvarkft</w:t>
      </w:r>
      <w:r w:rsidRPr="001B2228">
        <w:rPr>
          <w:rFonts w:eastAsia="Garamond"/>
          <w:color w:val="000000"/>
        </w:rPr>
        <w:t>@</w:t>
      </w:r>
      <w:r>
        <w:rPr>
          <w:rFonts w:eastAsia="Garamond"/>
          <w:color w:val="000000"/>
        </w:rPr>
        <w:t>vasvar.hu</w:t>
      </w:r>
    </w:p>
    <w:p w14:paraId="01F738C3" w14:textId="77777777" w:rsidR="00B9310C" w:rsidRPr="00A02809" w:rsidRDefault="00B9310C" w:rsidP="00923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Garamond"/>
          <w:color w:val="000000"/>
        </w:rPr>
      </w:pPr>
    </w:p>
    <w:p w14:paraId="02E020EB" w14:textId="2154DD1B" w:rsidR="002D2D64" w:rsidRPr="00A02809" w:rsidRDefault="003B3AA5" w:rsidP="00923D12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color w:val="000000"/>
        </w:rPr>
      </w:pPr>
      <w:r w:rsidRPr="00A02809">
        <w:rPr>
          <w:rFonts w:eastAsia="Garamond"/>
          <w:b/>
          <w:color w:val="000000"/>
        </w:rPr>
        <w:t xml:space="preserve">Pályázat </w:t>
      </w:r>
      <w:r w:rsidR="00FB7177">
        <w:rPr>
          <w:rFonts w:eastAsia="Garamond"/>
          <w:b/>
          <w:color w:val="000000"/>
        </w:rPr>
        <w:t xml:space="preserve">tárgya és </w:t>
      </w:r>
      <w:r w:rsidRPr="00A02809">
        <w:rPr>
          <w:rFonts w:eastAsia="Garamond"/>
          <w:b/>
          <w:color w:val="000000"/>
        </w:rPr>
        <w:t xml:space="preserve">célja: </w:t>
      </w:r>
    </w:p>
    <w:p w14:paraId="24A16B48" w14:textId="29713C8C" w:rsidR="00286A48" w:rsidRDefault="00C54CB1" w:rsidP="00DA22D7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</w:pPr>
      <w:r w:rsidRPr="00FB7177">
        <w:rPr>
          <w:rFonts w:eastAsia="Garamond"/>
          <w:color w:val="000000"/>
        </w:rPr>
        <w:t>A t</w:t>
      </w:r>
      <w:r w:rsidR="00DA22D7" w:rsidRPr="00FB7177">
        <w:rPr>
          <w:rFonts w:eastAsia="Garamond"/>
          <w:color w:val="000000"/>
        </w:rPr>
        <w:t xml:space="preserve">elephely - </w:t>
      </w:r>
      <w:r w:rsidR="00DA22D7" w:rsidRPr="00FB7177">
        <w:t xml:space="preserve">a </w:t>
      </w:r>
      <w:proofErr w:type="spellStart"/>
      <w:r w:rsidR="00DA22D7" w:rsidRPr="00FB7177">
        <w:t>vasvári</w:t>
      </w:r>
      <w:proofErr w:type="spellEnd"/>
      <w:r w:rsidR="00DA22D7" w:rsidRPr="00FB7177">
        <w:t xml:space="preserve"> 2070/</w:t>
      </w:r>
      <w:r w:rsidR="001B2228">
        <w:t>4</w:t>
      </w:r>
      <w:r w:rsidR="00DA22D7" w:rsidRPr="00FB7177">
        <w:t xml:space="preserve"> hrsz. alatti kivett iparterület megnevezésű ingatlan</w:t>
      </w:r>
      <w:r w:rsidR="001B2228">
        <w:t xml:space="preserve"> - </w:t>
      </w:r>
      <w:r w:rsidR="00DA22D7" w:rsidRPr="00FB7177">
        <w:rPr>
          <w:rFonts w:eastAsia="Garamond"/>
          <w:color w:val="000000"/>
        </w:rPr>
        <w:t>ellenérték fejében történő bérbeadása.</w:t>
      </w:r>
      <w:r w:rsidR="00DA22D7" w:rsidRPr="00506512">
        <w:rPr>
          <w:rFonts w:eastAsia="Garamond"/>
          <w:color w:val="000000"/>
        </w:rPr>
        <w:t xml:space="preserve"> </w:t>
      </w:r>
    </w:p>
    <w:p w14:paraId="610305C6" w14:textId="77777777" w:rsidR="00C54CB1" w:rsidRPr="007640F6" w:rsidRDefault="00C54CB1" w:rsidP="00FB7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</w:p>
    <w:p w14:paraId="6DC91475" w14:textId="3ECA0B62" w:rsidR="00C74A27" w:rsidRPr="00A02809" w:rsidRDefault="00C74A27" w:rsidP="00923D12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b/>
          <w:color w:val="000000"/>
        </w:rPr>
      </w:pPr>
      <w:r w:rsidRPr="00A02809">
        <w:rPr>
          <w:rFonts w:eastAsia="Garamond"/>
          <w:b/>
          <w:color w:val="000000"/>
        </w:rPr>
        <w:t xml:space="preserve">Az iparterület leírása: </w:t>
      </w:r>
    </w:p>
    <w:p w14:paraId="06D3D5B4" w14:textId="248D041E" w:rsidR="00FE3A56" w:rsidRPr="00A02809" w:rsidRDefault="00FE3A56" w:rsidP="00923D1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  <w:r w:rsidRPr="00A02809">
        <w:t xml:space="preserve">A kialakított iparterület Vasvár keleti részén a Vasvár-Oszkó összekötő úttól (Petőfi Sándor utca) délre helyezkedik el, északról és nyugatról ipari létesítményekkel határolt. </w:t>
      </w:r>
    </w:p>
    <w:p w14:paraId="6F8AD619" w14:textId="4C8B81EE" w:rsidR="001F32E8" w:rsidRDefault="00FE3A56" w:rsidP="00E34846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</w:pPr>
      <w:r w:rsidRPr="00A02809">
        <w:t xml:space="preserve">A </w:t>
      </w:r>
      <w:r w:rsidR="00827AD9">
        <w:t xml:space="preserve">6004 </w:t>
      </w:r>
      <w:r w:rsidR="00925B8B" w:rsidRPr="00A02809">
        <w:rPr>
          <w:color w:val="000000"/>
        </w:rPr>
        <w:t>m</w:t>
      </w:r>
      <w:r w:rsidR="00925B8B" w:rsidRPr="00A02809">
        <w:rPr>
          <w:color w:val="000000"/>
          <w:vertAlign w:val="superscript"/>
        </w:rPr>
        <w:t>2</w:t>
      </w:r>
      <w:r w:rsidRPr="00A02809">
        <w:t xml:space="preserve"> </w:t>
      </w:r>
      <w:r w:rsidR="00C74A27" w:rsidRPr="00A02809">
        <w:t>összterületű</w:t>
      </w:r>
      <w:r w:rsidR="00C54CB1">
        <w:t>,</w:t>
      </w:r>
      <w:r w:rsidR="00C74A27" w:rsidRPr="00A02809">
        <w:t xml:space="preserve"> bekerítet</w:t>
      </w:r>
      <w:r w:rsidR="00827AD9">
        <w:t>len</w:t>
      </w:r>
      <w:r w:rsidR="00C74A27" w:rsidRPr="00A02809">
        <w:t xml:space="preserve"> </w:t>
      </w:r>
      <w:r w:rsidR="00827AD9">
        <w:t>3/a</w:t>
      </w:r>
      <w:r w:rsidR="00E51581">
        <w:t xml:space="preserve">. számú </w:t>
      </w:r>
      <w:r w:rsidR="00C74A27" w:rsidRPr="00A02809">
        <w:t>telephely</w:t>
      </w:r>
      <w:r w:rsidR="00C54CB1">
        <w:t xml:space="preserve"> </w:t>
      </w:r>
      <w:r w:rsidR="00827AD9">
        <w:t xml:space="preserve">a 2070/4 hrsz-u </w:t>
      </w:r>
      <w:r w:rsidR="00BC4205" w:rsidRPr="00BC4205">
        <w:t>kivett iparterület</w:t>
      </w:r>
      <w:r w:rsidR="00827AD9">
        <w:t>et foglalja magába</w:t>
      </w:r>
      <w:r w:rsidR="001B0D6F">
        <w:t>.</w:t>
      </w:r>
    </w:p>
    <w:p w14:paraId="700C290D" w14:textId="4F6D2F7A" w:rsidR="00492DC3" w:rsidRDefault="00C74A27" w:rsidP="00E34846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</w:pPr>
      <w:r w:rsidRPr="00A02809">
        <w:t>Az ipar</w:t>
      </w:r>
      <w:r w:rsidR="00F2704F" w:rsidRPr="00A02809">
        <w:t>terület</w:t>
      </w:r>
      <w:r w:rsidR="00E57F85" w:rsidRPr="00A02809">
        <w:t xml:space="preserve"> </w:t>
      </w:r>
      <w:r w:rsidRPr="00A02809">
        <w:t>közművesített, elektromos áram, vezetékes földgáz, ve</w:t>
      </w:r>
      <w:r w:rsidR="00F2704F" w:rsidRPr="00A02809">
        <w:t>ze</w:t>
      </w:r>
      <w:r w:rsidRPr="00A02809">
        <w:t>tékes ívó</w:t>
      </w:r>
      <w:r w:rsidR="00F2704F" w:rsidRPr="00A02809">
        <w:t>- és szennyvíz</w:t>
      </w:r>
      <w:r w:rsidRPr="00A02809">
        <w:t xml:space="preserve"> csatornahálózat</w:t>
      </w:r>
      <w:r w:rsidR="00F2704F" w:rsidRPr="00A02809">
        <w:t xml:space="preserve">, továbbá csapadékvíz-elvezető rendszer </w:t>
      </w:r>
      <w:r w:rsidRPr="00A02809">
        <w:t>rendelkezésre áll</w:t>
      </w:r>
      <w:r w:rsidR="00E57F85" w:rsidRPr="0019555B">
        <w:t xml:space="preserve">. </w:t>
      </w:r>
      <w:r w:rsidRPr="0019555B">
        <w:t>A terület besorolása</w:t>
      </w:r>
      <w:r w:rsidR="00492DC3" w:rsidRPr="0019555B">
        <w:t xml:space="preserve"> Vasvár Város Önkormányzata</w:t>
      </w:r>
      <w:r w:rsidRPr="0019555B">
        <w:t xml:space="preserve"> </w:t>
      </w:r>
      <w:r w:rsidR="00D44C22" w:rsidRPr="0019555B">
        <w:t xml:space="preserve">Építési </w:t>
      </w:r>
      <w:r w:rsidR="00F2704F" w:rsidRPr="0019555B">
        <w:t>S</w:t>
      </w:r>
      <w:r w:rsidR="00D44C22" w:rsidRPr="0019555B">
        <w:t>zabályzata é</w:t>
      </w:r>
      <w:r w:rsidR="00E57F85" w:rsidRPr="0019555B">
        <w:t>s S</w:t>
      </w:r>
      <w:r w:rsidRPr="0019555B">
        <w:t xml:space="preserve">zabályozási terve szerint: </w:t>
      </w:r>
      <w:r w:rsidR="00492DC3" w:rsidRPr="0019555B">
        <w:t xml:space="preserve">Gip2 SZ-55-12,5-3000 </w:t>
      </w:r>
      <w:r w:rsidR="00E57F85" w:rsidRPr="0019555B">
        <w:t>(</w:t>
      </w:r>
      <w:r w:rsidR="0019555B">
        <w:t>Egyéb ipari gazdasági terület</w:t>
      </w:r>
      <w:r w:rsidR="00E57F85" w:rsidRPr="0019555B">
        <w:t>)</w:t>
      </w:r>
    </w:p>
    <w:p w14:paraId="2AC337B5" w14:textId="77777777" w:rsidR="00F4371D" w:rsidRDefault="00F4371D" w:rsidP="00E34846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</w:pPr>
    </w:p>
    <w:p w14:paraId="70B4D9C0" w14:textId="77777777" w:rsidR="00286A48" w:rsidRPr="00A02809" w:rsidRDefault="00286A48" w:rsidP="00E34846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</w:p>
    <w:p w14:paraId="7CA36AF8" w14:textId="69FB68EF" w:rsidR="00506512" w:rsidRDefault="00E32919" w:rsidP="007640F6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b/>
          <w:color w:val="000000"/>
        </w:rPr>
      </w:pPr>
      <w:r>
        <w:rPr>
          <w:rFonts w:eastAsia="Garamond"/>
          <w:b/>
          <w:color w:val="000000"/>
        </w:rPr>
        <w:t>A 3/</w:t>
      </w:r>
      <w:r w:rsidR="00F4371D">
        <w:rPr>
          <w:rFonts w:eastAsia="Garamond"/>
          <w:b/>
          <w:color w:val="000000"/>
        </w:rPr>
        <w:t>A</w:t>
      </w:r>
      <w:r w:rsidR="00BF399C">
        <w:rPr>
          <w:rFonts w:eastAsia="Garamond"/>
          <w:b/>
          <w:color w:val="000000"/>
        </w:rPr>
        <w:t>. számú t</w:t>
      </w:r>
      <w:r w:rsidR="00DB1137">
        <w:rPr>
          <w:rFonts w:eastAsia="Garamond"/>
          <w:b/>
          <w:color w:val="000000"/>
        </w:rPr>
        <w:t xml:space="preserve">elephely </w:t>
      </w:r>
      <w:r w:rsidR="003B3AA5" w:rsidRPr="00A02809">
        <w:rPr>
          <w:rFonts w:eastAsia="Garamond"/>
          <w:b/>
          <w:color w:val="000000"/>
        </w:rPr>
        <w:t>adatai</w:t>
      </w:r>
      <w:r w:rsidR="008D0A3F">
        <w:rPr>
          <w:rFonts w:eastAsia="Garamond"/>
          <w:b/>
          <w:color w:val="000000"/>
        </w:rPr>
        <w:t xml:space="preserve"> részletezve</w:t>
      </w:r>
      <w:r w:rsidR="003B3AA5" w:rsidRPr="00A02809">
        <w:rPr>
          <w:rFonts w:eastAsia="Garamond"/>
          <w:b/>
          <w:color w:val="000000"/>
        </w:rPr>
        <w:t>:</w:t>
      </w:r>
      <w:r w:rsidR="008D0A3F">
        <w:rPr>
          <w:rFonts w:eastAsia="Garamond"/>
          <w:b/>
          <w:color w:val="000000"/>
        </w:rPr>
        <w:t xml:space="preserve"> </w:t>
      </w:r>
    </w:p>
    <w:p w14:paraId="1CE25679" w14:textId="77777777" w:rsidR="004E0E3A" w:rsidRPr="00025E0C" w:rsidRDefault="004E0E3A" w:rsidP="000C1F07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b/>
          <w:bCs/>
          <w:i/>
          <w:iCs/>
          <w:sz w:val="8"/>
          <w:szCs w:val="8"/>
          <w:u w:val="single"/>
        </w:rPr>
      </w:pPr>
    </w:p>
    <w:p w14:paraId="280B4EF8" w14:textId="21DA112A" w:rsidR="0023662A" w:rsidRPr="004E0E3A" w:rsidRDefault="004E0E3A" w:rsidP="000C1F07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</w:pPr>
      <w:r w:rsidRPr="004E0E3A">
        <w:rPr>
          <w:u w:val="single"/>
        </w:rPr>
        <w:t>Helyrajzi szám:</w:t>
      </w:r>
      <w:r w:rsidRPr="004E0E3A">
        <w:t xml:space="preserve"> </w:t>
      </w:r>
      <w:r w:rsidR="0023662A" w:rsidRPr="00025E0C">
        <w:rPr>
          <w:b/>
          <w:bCs/>
        </w:rPr>
        <w:t>2070/</w:t>
      </w:r>
      <w:r w:rsidR="00E32919">
        <w:rPr>
          <w:b/>
          <w:bCs/>
        </w:rPr>
        <w:t>4</w:t>
      </w:r>
      <w:r w:rsidR="0023662A" w:rsidRPr="00025E0C">
        <w:rPr>
          <w:b/>
          <w:bCs/>
        </w:rPr>
        <w:t xml:space="preserve"> beépítet</w:t>
      </w:r>
      <w:r w:rsidR="00E32919">
        <w:rPr>
          <w:b/>
          <w:bCs/>
        </w:rPr>
        <w:t>len</w:t>
      </w:r>
      <w:r w:rsidR="0023662A" w:rsidRPr="00025E0C">
        <w:rPr>
          <w:b/>
          <w:bCs/>
        </w:rPr>
        <w:t xml:space="preserve"> iparterület</w:t>
      </w:r>
    </w:p>
    <w:p w14:paraId="12B64CB0" w14:textId="1410C7D7" w:rsidR="009F4692" w:rsidRPr="002D2D64" w:rsidRDefault="009F4692" w:rsidP="000C1F07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</w:pPr>
      <w:r>
        <w:rPr>
          <w:u w:val="single"/>
        </w:rPr>
        <w:t>Összterület</w:t>
      </w:r>
      <w:r w:rsidRPr="0023662A">
        <w:t xml:space="preserve">: </w:t>
      </w:r>
      <w:r w:rsidR="00E32919">
        <w:t>6004</w:t>
      </w:r>
      <w:r w:rsidRPr="0023662A">
        <w:t xml:space="preserve"> </w:t>
      </w:r>
      <w:r w:rsidRPr="0023662A">
        <w:rPr>
          <w:color w:val="000000"/>
        </w:rPr>
        <w:t>m</w:t>
      </w:r>
      <w:r w:rsidRPr="0023662A">
        <w:rPr>
          <w:color w:val="000000"/>
          <w:vertAlign w:val="superscript"/>
        </w:rPr>
        <w:t>2</w:t>
      </w:r>
    </w:p>
    <w:p w14:paraId="428D70E5" w14:textId="1B025181" w:rsidR="00E46658" w:rsidRDefault="00E46658" w:rsidP="004E0E3A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  <w:color w:val="000000"/>
          <w:u w:val="single"/>
        </w:rPr>
      </w:pPr>
      <w:r>
        <w:rPr>
          <w:rFonts w:eastAsia="Garamond"/>
          <w:color w:val="000000"/>
          <w:u w:val="single"/>
        </w:rPr>
        <w:t>Önálló útcsatlakozás:</w:t>
      </w:r>
      <w:r w:rsidRPr="00E32919">
        <w:rPr>
          <w:rFonts w:eastAsia="Garamond"/>
          <w:color w:val="000000"/>
        </w:rPr>
        <w:t xml:space="preserve"> </w:t>
      </w:r>
      <w:r w:rsidR="00E32919" w:rsidRPr="00E32919">
        <w:rPr>
          <w:rFonts w:eastAsia="Garamond"/>
          <w:color w:val="000000"/>
        </w:rPr>
        <w:t>van</w:t>
      </w:r>
    </w:p>
    <w:p w14:paraId="097E8E4F" w14:textId="4517553B" w:rsidR="004E0E3A" w:rsidRPr="004E0E3A" w:rsidRDefault="004E0E3A" w:rsidP="004E0E3A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  <w:color w:val="000000"/>
        </w:rPr>
      </w:pPr>
      <w:r w:rsidRPr="00025E0C">
        <w:rPr>
          <w:rFonts w:eastAsia="Garamond"/>
          <w:color w:val="000000"/>
          <w:u w:val="single"/>
        </w:rPr>
        <w:t>Elektromos ellátás</w:t>
      </w:r>
      <w:r w:rsidRPr="004E0E3A">
        <w:rPr>
          <w:rFonts w:eastAsia="Garamond"/>
          <w:color w:val="000000"/>
        </w:rPr>
        <w:t>: a</w:t>
      </w:r>
      <w:r w:rsidR="00E32919">
        <w:rPr>
          <w:rFonts w:eastAsia="Garamond"/>
          <w:color w:val="000000"/>
        </w:rPr>
        <w:t xml:space="preserve">z iparterületen </w:t>
      </w:r>
      <w:r w:rsidRPr="004E0E3A">
        <w:rPr>
          <w:rFonts w:eastAsia="Garamond"/>
          <w:color w:val="000000"/>
        </w:rPr>
        <w:t>található trafóállomásról biztosított 3 fázisú kisfeszültség (0,4/0,23</w:t>
      </w:r>
      <w:r w:rsidR="00E32919">
        <w:rPr>
          <w:rFonts w:eastAsia="Garamond"/>
          <w:color w:val="000000"/>
        </w:rPr>
        <w:t xml:space="preserve"> </w:t>
      </w:r>
      <w:r w:rsidRPr="004E0E3A">
        <w:rPr>
          <w:rFonts w:eastAsia="Garamond"/>
          <w:color w:val="000000"/>
        </w:rPr>
        <w:t>kV) földkábeles csatlakozóvezetéken keresztül 3</w:t>
      </w:r>
      <w:r w:rsidR="00E32919">
        <w:rPr>
          <w:rFonts w:eastAsia="Garamond"/>
          <w:color w:val="000000"/>
        </w:rPr>
        <w:t xml:space="preserve"> </w:t>
      </w:r>
      <w:r w:rsidRPr="004E0E3A">
        <w:rPr>
          <w:rFonts w:eastAsia="Garamond"/>
          <w:color w:val="000000"/>
        </w:rPr>
        <w:t>x</w:t>
      </w:r>
      <w:r w:rsidR="00E32919">
        <w:rPr>
          <w:rFonts w:eastAsia="Garamond"/>
          <w:color w:val="000000"/>
        </w:rPr>
        <w:t xml:space="preserve"> </w:t>
      </w:r>
      <w:r w:rsidRPr="004E0E3A">
        <w:rPr>
          <w:rFonts w:eastAsia="Garamond"/>
          <w:color w:val="000000"/>
        </w:rPr>
        <w:t>100</w:t>
      </w:r>
      <w:r w:rsidR="00E32919">
        <w:rPr>
          <w:rFonts w:eastAsia="Garamond"/>
          <w:color w:val="000000"/>
        </w:rPr>
        <w:t xml:space="preserve"> </w:t>
      </w:r>
      <w:r w:rsidRPr="004E0E3A">
        <w:rPr>
          <w:rFonts w:eastAsia="Garamond"/>
          <w:color w:val="000000"/>
        </w:rPr>
        <w:t>A teljesítmény, önálló mérőóra</w:t>
      </w:r>
    </w:p>
    <w:p w14:paraId="572614DC" w14:textId="2D1950A2" w:rsidR="004E0E3A" w:rsidRPr="004E0E3A" w:rsidRDefault="004E0E3A" w:rsidP="004E0E3A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  <w:color w:val="000000"/>
        </w:rPr>
      </w:pPr>
      <w:r w:rsidRPr="00025E0C">
        <w:rPr>
          <w:rFonts w:eastAsia="Garamond"/>
          <w:color w:val="000000"/>
          <w:u w:val="single"/>
        </w:rPr>
        <w:t>Gázellátás</w:t>
      </w:r>
      <w:r w:rsidRPr="004E0E3A">
        <w:rPr>
          <w:rFonts w:eastAsia="Garamond"/>
          <w:color w:val="000000"/>
        </w:rPr>
        <w:t>: 20 m3/óra (</w:t>
      </w:r>
      <w:bookmarkStart w:id="0" w:name="_Hlk82612750"/>
      <w:r w:rsidRPr="004E0E3A">
        <w:rPr>
          <w:rFonts w:eastAsia="Garamond"/>
          <w:color w:val="000000"/>
        </w:rPr>
        <w:t xml:space="preserve">telekhatárig kiépített </w:t>
      </w:r>
      <w:bookmarkEnd w:id="0"/>
      <w:r w:rsidRPr="004E0E3A">
        <w:rPr>
          <w:rFonts w:eastAsia="Garamond"/>
          <w:color w:val="000000"/>
        </w:rPr>
        <w:t>csatlakozócsonk</w:t>
      </w:r>
      <w:r w:rsidR="00E46658">
        <w:rPr>
          <w:rFonts w:eastAsia="Garamond"/>
          <w:color w:val="000000"/>
        </w:rPr>
        <w:t>)</w:t>
      </w:r>
    </w:p>
    <w:p w14:paraId="6AFB238C" w14:textId="7CE4331A" w:rsidR="004E0E3A" w:rsidRPr="004E0E3A" w:rsidRDefault="004E0E3A" w:rsidP="004E0E3A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  <w:color w:val="000000"/>
        </w:rPr>
      </w:pPr>
      <w:r w:rsidRPr="00025E0C">
        <w:rPr>
          <w:rFonts w:eastAsia="Garamond"/>
          <w:color w:val="000000"/>
          <w:u w:val="single"/>
        </w:rPr>
        <w:t>Vízellátás</w:t>
      </w:r>
      <w:r w:rsidRPr="004E0E3A">
        <w:rPr>
          <w:rFonts w:eastAsia="Garamond"/>
          <w:color w:val="000000"/>
        </w:rPr>
        <w:t>:</w:t>
      </w:r>
      <w:r w:rsidR="00025E0C" w:rsidRPr="00025E0C">
        <w:t xml:space="preserve"> </w:t>
      </w:r>
      <w:r w:rsidR="00025E0C" w:rsidRPr="00025E0C">
        <w:rPr>
          <w:rFonts w:eastAsia="Garamond"/>
          <w:color w:val="000000"/>
        </w:rPr>
        <w:t>telekhatár</w:t>
      </w:r>
      <w:r w:rsidR="00E32919">
        <w:rPr>
          <w:rFonts w:eastAsia="Garamond"/>
          <w:color w:val="000000"/>
        </w:rPr>
        <w:t xml:space="preserve">on kialakított vízóra aknába kiépítve, </w:t>
      </w:r>
      <w:r w:rsidR="00E32919" w:rsidRPr="004E0E3A">
        <w:rPr>
          <w:rFonts w:eastAsia="Garamond"/>
          <w:color w:val="000000"/>
        </w:rPr>
        <w:t>önálló mérőóra</w:t>
      </w:r>
      <w:r w:rsidR="00E32919">
        <w:rPr>
          <w:rFonts w:eastAsia="Garamond"/>
          <w:color w:val="000000"/>
        </w:rPr>
        <w:t xml:space="preserve"> nincs</w:t>
      </w:r>
    </w:p>
    <w:p w14:paraId="3F8F93B7" w14:textId="5C54E273" w:rsidR="004E0E3A" w:rsidRPr="004E0E3A" w:rsidRDefault="004E0E3A" w:rsidP="004E0E3A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  <w:color w:val="000000"/>
        </w:rPr>
      </w:pPr>
      <w:r w:rsidRPr="00025E0C">
        <w:rPr>
          <w:rFonts w:eastAsia="Garamond"/>
          <w:color w:val="000000"/>
          <w:u w:val="single"/>
        </w:rPr>
        <w:t>Szennyvízelvezetés</w:t>
      </w:r>
      <w:r w:rsidRPr="004E0E3A">
        <w:rPr>
          <w:rFonts w:eastAsia="Garamond"/>
          <w:color w:val="000000"/>
        </w:rPr>
        <w:t xml:space="preserve">: </w:t>
      </w:r>
      <w:r w:rsidR="00025E0C">
        <w:rPr>
          <w:rFonts w:eastAsia="Garamond"/>
          <w:color w:val="000000"/>
        </w:rPr>
        <w:t>c</w:t>
      </w:r>
      <w:r w:rsidRPr="004E0E3A">
        <w:rPr>
          <w:rFonts w:eastAsia="Garamond"/>
          <w:color w:val="000000"/>
        </w:rPr>
        <w:t>satornarendszerben</w:t>
      </w:r>
      <w:r w:rsidR="00025E0C">
        <w:rPr>
          <w:rFonts w:eastAsia="Garamond"/>
          <w:color w:val="000000"/>
        </w:rPr>
        <w:t xml:space="preserve">, </w:t>
      </w:r>
      <w:r w:rsidR="00025E0C" w:rsidRPr="004E0E3A">
        <w:rPr>
          <w:rFonts w:eastAsia="Garamond"/>
          <w:color w:val="000000"/>
        </w:rPr>
        <w:t>telekhatárig kiépített</w:t>
      </w:r>
    </w:p>
    <w:p w14:paraId="0222B604" w14:textId="6FB22BBB" w:rsidR="004E0E3A" w:rsidRPr="004E0E3A" w:rsidRDefault="004E0E3A" w:rsidP="004E0E3A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  <w:color w:val="000000"/>
        </w:rPr>
      </w:pPr>
      <w:r w:rsidRPr="00025E0C">
        <w:rPr>
          <w:rFonts w:eastAsia="Garamond"/>
          <w:color w:val="000000"/>
          <w:u w:val="single"/>
        </w:rPr>
        <w:t>Tűzivízellátás</w:t>
      </w:r>
      <w:r w:rsidRPr="004E0E3A">
        <w:rPr>
          <w:rFonts w:eastAsia="Garamond"/>
          <w:color w:val="000000"/>
        </w:rPr>
        <w:t>: utcai tűzcsap</w:t>
      </w:r>
    </w:p>
    <w:p w14:paraId="5263CDD1" w14:textId="77777777" w:rsidR="004E0E3A" w:rsidRPr="00E34846" w:rsidRDefault="004E0E3A" w:rsidP="00E34846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  <w:color w:val="000000"/>
        </w:rPr>
      </w:pPr>
    </w:p>
    <w:p w14:paraId="7175C0F7" w14:textId="3BFC6011" w:rsidR="00D65782" w:rsidRPr="00E34846" w:rsidRDefault="00D65782" w:rsidP="00E34846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color w:val="000000"/>
        </w:rPr>
      </w:pPr>
      <w:r w:rsidRPr="00E34846">
        <w:rPr>
          <w:rFonts w:eastAsia="Garamond"/>
          <w:b/>
          <w:color w:val="000000"/>
        </w:rPr>
        <w:t>Bírálati szempontok:</w:t>
      </w:r>
      <w:r w:rsidR="00DD710C" w:rsidRPr="00E34846">
        <w:rPr>
          <w:rFonts w:eastAsia="Garamond"/>
          <w:b/>
          <w:color w:val="000000"/>
        </w:rPr>
        <w:t xml:space="preserve"> </w:t>
      </w:r>
    </w:p>
    <w:p w14:paraId="44111EF5" w14:textId="52331F32" w:rsidR="00B41283" w:rsidRPr="00A02809" w:rsidRDefault="00DD710C" w:rsidP="00923D12">
      <w:pPr>
        <w:pStyle w:val="Listaszerbekezds"/>
        <w:numPr>
          <w:ilvl w:val="0"/>
          <w:numId w:val="27"/>
        </w:numPr>
        <w:suppressAutoHyphens w:val="0"/>
        <w:spacing w:after="160" w:line="360" w:lineRule="auto"/>
        <w:ind w:leftChars="0" w:firstLineChars="0"/>
        <w:jc w:val="both"/>
        <w:textAlignment w:val="auto"/>
        <w:outlineLvl w:val="9"/>
      </w:pPr>
      <w:r w:rsidRPr="00A02809">
        <w:t>M</w:t>
      </w:r>
      <w:r w:rsidR="00816409" w:rsidRPr="00A02809">
        <w:t>egajánlott</w:t>
      </w:r>
      <w:r w:rsidR="00816409" w:rsidRPr="00A02809">
        <w:rPr>
          <w:color w:val="FF0000"/>
        </w:rPr>
        <w:t xml:space="preserve"> </w:t>
      </w:r>
      <w:r w:rsidR="00B41283" w:rsidRPr="00A02809">
        <w:t>bérleti díj</w:t>
      </w:r>
      <w:r w:rsidR="003D6C29" w:rsidRPr="00A02809">
        <w:t xml:space="preserve"> összege</w:t>
      </w:r>
      <w:r w:rsidRPr="00A02809">
        <w:t>;</w:t>
      </w:r>
    </w:p>
    <w:p w14:paraId="06232DC0" w14:textId="5D4F64BD" w:rsidR="00D80E64" w:rsidRDefault="00E32919" w:rsidP="00FF3EC2">
      <w:pPr>
        <w:pStyle w:val="Listaszerbekezds"/>
        <w:numPr>
          <w:ilvl w:val="0"/>
          <w:numId w:val="27"/>
        </w:numPr>
        <w:shd w:val="clear" w:color="auto" w:fill="FFFFFF" w:themeFill="background1"/>
        <w:suppressAutoHyphens w:val="0"/>
        <w:spacing w:after="160" w:line="360" w:lineRule="auto"/>
        <w:ind w:leftChars="0" w:firstLineChars="0"/>
        <w:jc w:val="both"/>
        <w:textDirection w:val="lrTb"/>
        <w:textAlignment w:val="auto"/>
        <w:outlineLvl w:val="9"/>
      </w:pPr>
      <w:r>
        <w:t>Az elmúlt 2 évben a foglalkoztatottak statisztikai létszáma meghaladja a 2</w:t>
      </w:r>
      <w:r w:rsidR="00F204E4">
        <w:t>0</w:t>
      </w:r>
      <w:r w:rsidR="00A02809" w:rsidRPr="00FD6050">
        <w:t xml:space="preserve"> főt (</w:t>
      </w:r>
      <w:r w:rsidR="00377D39" w:rsidRPr="00FD6050">
        <w:t>konzorcium esetében a konzorciumtagok alkalmazotti létszáma egybeszámítandó</w:t>
      </w:r>
      <w:r w:rsidR="0027340B" w:rsidRPr="00FD6050">
        <w:t>)</w:t>
      </w:r>
      <w:r w:rsidR="00F204E4">
        <w:t>.</w:t>
      </w:r>
      <w:r w:rsidR="00FF3EC2" w:rsidRPr="00FD6050">
        <w:t xml:space="preserve"> </w:t>
      </w:r>
    </w:p>
    <w:p w14:paraId="49D88FB6" w14:textId="5847489E" w:rsidR="00E32919" w:rsidRPr="00FD6050" w:rsidRDefault="00E32919" w:rsidP="00FF3EC2">
      <w:pPr>
        <w:pStyle w:val="Listaszerbekezds"/>
        <w:numPr>
          <w:ilvl w:val="0"/>
          <w:numId w:val="27"/>
        </w:numPr>
        <w:shd w:val="clear" w:color="auto" w:fill="FFFFFF" w:themeFill="background1"/>
        <w:suppressAutoHyphens w:val="0"/>
        <w:spacing w:after="160" w:line="360" w:lineRule="auto"/>
        <w:ind w:leftChars="0" w:firstLineChars="0"/>
        <w:jc w:val="both"/>
        <w:textDirection w:val="lrTb"/>
        <w:textAlignment w:val="auto"/>
        <w:outlineLvl w:val="9"/>
      </w:pPr>
      <w:r>
        <w:t>A legutolsó lezárt üzleti évben meghaladta a nettó á</w:t>
      </w:r>
      <w:r w:rsidR="00F4371D">
        <w:t>r</w:t>
      </w:r>
      <w:r>
        <w:t xml:space="preserve">bevétel </w:t>
      </w:r>
      <w:r w:rsidR="00F4371D">
        <w:t xml:space="preserve">a </w:t>
      </w:r>
      <w:r w:rsidR="00922DCD">
        <w:t>9</w:t>
      </w:r>
      <w:r w:rsidR="00F4371D">
        <w:t xml:space="preserve">00 millió forintot </w:t>
      </w:r>
      <w:r w:rsidR="00F4371D" w:rsidRPr="00FD6050">
        <w:t xml:space="preserve">(konzorcium esetében a konzorciumtagok </w:t>
      </w:r>
      <w:r w:rsidR="00F4371D">
        <w:t>nettó érbevétele</w:t>
      </w:r>
      <w:r w:rsidR="00F4371D" w:rsidRPr="00FD6050">
        <w:t xml:space="preserve"> egybeszámítandó)</w:t>
      </w:r>
    </w:p>
    <w:p w14:paraId="44D7265A" w14:textId="4F3D7F2B" w:rsidR="000B338F" w:rsidRPr="00FD6050" w:rsidRDefault="00DD710C" w:rsidP="00923D12">
      <w:pPr>
        <w:pStyle w:val="Listaszerbekezds"/>
        <w:numPr>
          <w:ilvl w:val="0"/>
          <w:numId w:val="27"/>
        </w:numPr>
        <w:suppressAutoHyphens w:val="0"/>
        <w:spacing w:after="160" w:line="360" w:lineRule="auto"/>
        <w:ind w:leftChars="0" w:firstLineChars="0"/>
        <w:jc w:val="both"/>
        <w:textDirection w:val="lrTb"/>
        <w:textAlignment w:val="auto"/>
        <w:outlineLvl w:val="9"/>
      </w:pPr>
      <w:r w:rsidRPr="00FD6050">
        <w:t>A</w:t>
      </w:r>
      <w:r w:rsidR="005F4D92" w:rsidRPr="00FD6050">
        <w:t xml:space="preserve"> </w:t>
      </w:r>
      <w:r w:rsidR="00E32919">
        <w:t xml:space="preserve">bérleti szerződés hatályba lépését követő </w:t>
      </w:r>
      <w:r w:rsidRPr="00FD6050">
        <w:t>24 hónap</w:t>
      </w:r>
      <w:r w:rsidR="00E32919">
        <w:t>on belül minimum 300 millió forintos beruházást hajt végre a telephelyen</w:t>
      </w:r>
      <w:r w:rsidRPr="00FD6050">
        <w:t>;</w:t>
      </w:r>
      <w:r w:rsidR="00D80E64" w:rsidRPr="00FD6050">
        <w:t xml:space="preserve"> </w:t>
      </w:r>
    </w:p>
    <w:p w14:paraId="6732B409" w14:textId="3BF040D9" w:rsidR="00377D39" w:rsidRDefault="006401B5" w:rsidP="00DD710C">
      <w:pPr>
        <w:pStyle w:val="Listaszerbekezds"/>
        <w:numPr>
          <w:ilvl w:val="0"/>
          <w:numId w:val="27"/>
        </w:numPr>
        <w:suppressAutoHyphens w:val="0"/>
        <w:spacing w:after="160" w:line="360" w:lineRule="auto"/>
        <w:ind w:leftChars="0" w:firstLineChars="0"/>
        <w:jc w:val="both"/>
        <w:textDirection w:val="lrTb"/>
        <w:textAlignment w:val="auto"/>
        <w:outlineLvl w:val="9"/>
      </w:pPr>
      <w:r w:rsidRPr="00FD6050">
        <w:t>K</w:t>
      </w:r>
      <w:r w:rsidR="00DD710C" w:rsidRPr="00FD6050">
        <w:t>onzorciumban történő pályázat;</w:t>
      </w:r>
    </w:p>
    <w:p w14:paraId="0AF4A9C4" w14:textId="77777777" w:rsidR="00A6794C" w:rsidRPr="00FD6050" w:rsidRDefault="00A6794C" w:rsidP="00A6794C">
      <w:pPr>
        <w:pStyle w:val="Listaszerbekezds"/>
        <w:suppressAutoHyphens w:val="0"/>
        <w:spacing w:after="160" w:line="360" w:lineRule="auto"/>
        <w:ind w:leftChars="0" w:left="780" w:firstLineChars="0" w:firstLine="0"/>
        <w:jc w:val="both"/>
        <w:textDirection w:val="lrTb"/>
        <w:textAlignment w:val="auto"/>
        <w:outlineLvl w:val="9"/>
      </w:pPr>
    </w:p>
    <w:p w14:paraId="57DBEC7E" w14:textId="4B45E8F2" w:rsidR="00E34846" w:rsidRDefault="00E34846" w:rsidP="00A6794C">
      <w:pPr>
        <w:pStyle w:val="Listaszerbekezds"/>
        <w:numPr>
          <w:ilvl w:val="0"/>
          <w:numId w:val="18"/>
        </w:numPr>
        <w:spacing w:line="360" w:lineRule="auto"/>
        <w:ind w:leftChars="0" w:firstLineChars="0" w:hanging="357"/>
        <w:jc w:val="both"/>
        <w:rPr>
          <w:rFonts w:eastAsia="Garamond"/>
        </w:rPr>
      </w:pPr>
      <w:r>
        <w:rPr>
          <w:rFonts w:eastAsia="Garamond"/>
          <w:b/>
          <w:color w:val="000000"/>
        </w:rPr>
        <w:t>B</w:t>
      </w:r>
      <w:r w:rsidR="00D65782" w:rsidRPr="00E34846">
        <w:rPr>
          <w:rFonts w:eastAsia="Garamond"/>
          <w:b/>
          <w:color w:val="000000"/>
        </w:rPr>
        <w:t xml:space="preserve">érleti idő: </w:t>
      </w:r>
      <w:r w:rsidR="00D65782" w:rsidRPr="00E34846">
        <w:rPr>
          <w:rFonts w:eastAsia="Garamond"/>
        </w:rPr>
        <w:t>határozott</w:t>
      </w:r>
      <w:r w:rsidR="00BD7BCE" w:rsidRPr="00E34846">
        <w:rPr>
          <w:rFonts w:eastAsia="Garamond"/>
        </w:rPr>
        <w:t xml:space="preserve"> idejű: </w:t>
      </w:r>
      <w:r w:rsidR="00F4371D">
        <w:rPr>
          <w:rFonts w:eastAsia="Garamond"/>
        </w:rPr>
        <w:t>5</w:t>
      </w:r>
      <w:r w:rsidR="000B338F" w:rsidRPr="00E34846">
        <w:rPr>
          <w:rFonts w:eastAsia="Garamond"/>
        </w:rPr>
        <w:t xml:space="preserve"> </w:t>
      </w:r>
      <w:r w:rsidR="0012210C" w:rsidRPr="00E34846">
        <w:rPr>
          <w:rFonts w:eastAsia="Garamond"/>
        </w:rPr>
        <w:t>év</w:t>
      </w:r>
      <w:r w:rsidR="00861C88" w:rsidRPr="00E34846">
        <w:rPr>
          <w:rFonts w:eastAsia="Garamond"/>
        </w:rPr>
        <w:t>,</w:t>
      </w:r>
      <w:r w:rsidR="008E2A7E" w:rsidRPr="00E34846">
        <w:rPr>
          <w:rFonts w:eastAsia="Garamond"/>
        </w:rPr>
        <w:t xml:space="preserve"> </w:t>
      </w:r>
      <w:r w:rsidR="00135FD7" w:rsidRPr="00E34846">
        <w:rPr>
          <w:rFonts w:eastAsia="Garamond"/>
        </w:rPr>
        <w:t xml:space="preserve">mely a szerződésben meghatározott </w:t>
      </w:r>
      <w:r w:rsidR="000C332D" w:rsidRPr="00E34846">
        <w:rPr>
          <w:rFonts w:eastAsia="Garamond"/>
        </w:rPr>
        <w:t>határ</w:t>
      </w:r>
      <w:r w:rsidR="00135FD7" w:rsidRPr="00E34846">
        <w:rPr>
          <w:rFonts w:eastAsia="Garamond"/>
        </w:rPr>
        <w:t>idő lejárta előtt bérlő által legalább hatvan nappal korább</w:t>
      </w:r>
      <w:r w:rsidR="002D2D64" w:rsidRPr="00E34846">
        <w:rPr>
          <w:rFonts w:eastAsia="Garamond"/>
        </w:rPr>
        <w:t xml:space="preserve">an benyújtott kérelmére </w:t>
      </w:r>
      <w:r w:rsidR="00F47D22" w:rsidRPr="00E34846">
        <w:rPr>
          <w:rFonts w:eastAsia="Garamond"/>
        </w:rPr>
        <w:t xml:space="preserve">azonos feltételek mellett </w:t>
      </w:r>
      <w:r w:rsidR="002D2D64" w:rsidRPr="00E34846">
        <w:rPr>
          <w:rFonts w:eastAsia="Garamond"/>
        </w:rPr>
        <w:t>további</w:t>
      </w:r>
      <w:r w:rsidR="00C4325D" w:rsidRPr="00E34846">
        <w:rPr>
          <w:rFonts w:eastAsia="Garamond"/>
        </w:rPr>
        <w:t xml:space="preserve"> l</w:t>
      </w:r>
      <w:r w:rsidR="00135FD7" w:rsidRPr="00E34846">
        <w:rPr>
          <w:rFonts w:eastAsia="Garamond"/>
        </w:rPr>
        <w:t xml:space="preserve">egfeljebb </w:t>
      </w:r>
      <w:r w:rsidR="000B338F" w:rsidRPr="00E34846">
        <w:rPr>
          <w:rFonts w:eastAsia="Garamond"/>
        </w:rPr>
        <w:t>5</w:t>
      </w:r>
      <w:r w:rsidR="00135FD7" w:rsidRPr="00E34846">
        <w:rPr>
          <w:rFonts w:eastAsia="Garamond"/>
        </w:rPr>
        <w:t xml:space="preserve"> évvel meg</w:t>
      </w:r>
      <w:r w:rsidR="00F47D22" w:rsidRPr="00E34846">
        <w:rPr>
          <w:rFonts w:eastAsia="Garamond"/>
        </w:rPr>
        <w:t>hosszabbítható</w:t>
      </w:r>
      <w:r>
        <w:rPr>
          <w:rFonts w:eastAsia="Garamond"/>
        </w:rPr>
        <w:t>.</w:t>
      </w:r>
    </w:p>
    <w:p w14:paraId="434759A6" w14:textId="77777777" w:rsidR="00087240" w:rsidRPr="00E34846" w:rsidRDefault="00087240" w:rsidP="00087240">
      <w:pPr>
        <w:pStyle w:val="Listaszerbekezds"/>
        <w:spacing w:line="360" w:lineRule="auto"/>
        <w:ind w:leftChars="0" w:left="360" w:firstLineChars="0" w:firstLine="0"/>
        <w:rPr>
          <w:rFonts w:eastAsia="Garamond"/>
        </w:rPr>
      </w:pPr>
    </w:p>
    <w:p w14:paraId="046EC1BF" w14:textId="74D7E032" w:rsidR="002547C2" w:rsidRPr="00286A48" w:rsidRDefault="00D65782" w:rsidP="00286A48">
      <w:pPr>
        <w:pStyle w:val="Listaszerbekezds"/>
        <w:numPr>
          <w:ilvl w:val="0"/>
          <w:numId w:val="18"/>
        </w:numPr>
        <w:spacing w:line="360" w:lineRule="auto"/>
        <w:ind w:leftChars="0" w:firstLineChars="0"/>
        <w:rPr>
          <w:rFonts w:eastAsia="Garamond"/>
        </w:rPr>
      </w:pPr>
      <w:bookmarkStart w:id="1" w:name="_Hlk82617591"/>
      <w:r w:rsidRPr="00A02809">
        <w:rPr>
          <w:rFonts w:eastAsia="Garamond"/>
          <w:b/>
          <w:color w:val="000000"/>
        </w:rPr>
        <w:t>Minimális havi bérleti díj</w:t>
      </w:r>
      <w:bookmarkEnd w:id="1"/>
      <w:r w:rsidRPr="00A02809">
        <w:rPr>
          <w:rFonts w:eastAsia="Garamond"/>
          <w:b/>
          <w:color w:val="000000"/>
        </w:rPr>
        <w:t>:</w:t>
      </w:r>
      <w:r w:rsidRPr="00A02809">
        <w:rPr>
          <w:rFonts w:eastAsia="Garamond"/>
          <w:color w:val="000000"/>
        </w:rPr>
        <w:t xml:space="preserve"> </w:t>
      </w:r>
    </w:p>
    <w:p w14:paraId="5A3F7087" w14:textId="03837DF9" w:rsidR="000403A3" w:rsidRDefault="00F4371D" w:rsidP="00B20BE0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eastAsia="Garamond"/>
        </w:rPr>
      </w:pPr>
      <w:bookmarkStart w:id="2" w:name="_Hlk82617466"/>
      <w:r>
        <w:rPr>
          <w:b/>
          <w:bCs/>
          <w:u w:val="single"/>
        </w:rPr>
        <w:t>3</w:t>
      </w:r>
      <w:r w:rsidR="00B20BE0" w:rsidRPr="00025E0C">
        <w:rPr>
          <w:b/>
          <w:bCs/>
          <w:u w:val="single"/>
        </w:rPr>
        <w:t>/A. telephely</w:t>
      </w:r>
      <w:r w:rsidR="00B20BE0">
        <w:rPr>
          <w:b/>
          <w:bCs/>
          <w:u w:val="single"/>
        </w:rPr>
        <w:t xml:space="preserve"> estén</w:t>
      </w:r>
      <w:r w:rsidR="00B20BE0" w:rsidRPr="00FD6050">
        <w:rPr>
          <w:b/>
          <w:bCs/>
        </w:rPr>
        <w:t xml:space="preserve">: </w:t>
      </w:r>
      <w:r w:rsidR="007740C0" w:rsidRPr="00A67323">
        <w:rPr>
          <w:i/>
          <w:iCs/>
        </w:rPr>
        <w:t>10</w:t>
      </w:r>
      <w:r w:rsidRPr="00A67323">
        <w:rPr>
          <w:i/>
          <w:iCs/>
        </w:rPr>
        <w:t>0</w:t>
      </w:r>
      <w:r w:rsidR="000D258D" w:rsidRPr="00A67323">
        <w:rPr>
          <w:i/>
          <w:iCs/>
        </w:rPr>
        <w:t>.</w:t>
      </w:r>
      <w:r w:rsidRPr="00A67323">
        <w:rPr>
          <w:i/>
          <w:iCs/>
        </w:rPr>
        <w:t>000</w:t>
      </w:r>
      <w:r w:rsidR="00B20BE0" w:rsidRPr="00A67323">
        <w:rPr>
          <w:rFonts w:eastAsia="Garamond"/>
          <w:i/>
          <w:iCs/>
          <w:color w:val="000000"/>
        </w:rPr>
        <w:t xml:space="preserve"> </w:t>
      </w:r>
      <w:r w:rsidR="002547C2" w:rsidRPr="00A67323">
        <w:rPr>
          <w:rFonts w:eastAsia="Garamond"/>
          <w:i/>
          <w:iCs/>
          <w:color w:val="000000"/>
        </w:rPr>
        <w:t>Ft/telephely/</w:t>
      </w:r>
      <w:proofErr w:type="spellStart"/>
      <w:r w:rsidR="002547C2" w:rsidRPr="00A67323">
        <w:rPr>
          <w:rFonts w:eastAsia="Garamond"/>
          <w:i/>
          <w:iCs/>
          <w:color w:val="000000"/>
        </w:rPr>
        <w:t>hó+Á</w:t>
      </w:r>
      <w:r w:rsidR="00A67323">
        <w:rPr>
          <w:rFonts w:eastAsia="Garamond"/>
          <w:i/>
          <w:iCs/>
          <w:color w:val="000000"/>
        </w:rPr>
        <w:t>FA</w:t>
      </w:r>
      <w:proofErr w:type="spellEnd"/>
      <w:r w:rsidR="00D94589" w:rsidRPr="00A02809">
        <w:rPr>
          <w:rFonts w:eastAsia="Garamond"/>
        </w:rPr>
        <w:t xml:space="preserve"> </w:t>
      </w:r>
    </w:p>
    <w:bookmarkEnd w:id="2"/>
    <w:p w14:paraId="76DE1D52" w14:textId="1E693F00" w:rsidR="00ED4A84" w:rsidRDefault="00204664" w:rsidP="00E34846">
      <w:pPr>
        <w:spacing w:line="360" w:lineRule="auto"/>
        <w:ind w:leftChars="0" w:left="426" w:firstLineChars="0" w:firstLine="0"/>
        <w:jc w:val="both"/>
        <w:rPr>
          <w:rFonts w:eastAsia="Garamond"/>
          <w:bCs/>
          <w:iCs/>
        </w:rPr>
      </w:pPr>
      <w:r w:rsidRPr="00A02809">
        <w:rPr>
          <w:rFonts w:eastAsia="Garamond"/>
          <w:bCs/>
          <w:iCs/>
        </w:rPr>
        <w:t xml:space="preserve">A bérleti díj </w:t>
      </w:r>
      <w:r w:rsidR="00087240">
        <w:rPr>
          <w:rFonts w:eastAsia="Garamond"/>
          <w:bCs/>
          <w:iCs/>
        </w:rPr>
        <w:t>em</w:t>
      </w:r>
      <w:r w:rsidR="003133E7">
        <w:rPr>
          <w:rFonts w:eastAsia="Garamond"/>
          <w:bCs/>
          <w:iCs/>
        </w:rPr>
        <w:t>elésére vonatkozó szabályokat</w:t>
      </w:r>
      <w:r w:rsidR="00087240">
        <w:rPr>
          <w:rFonts w:eastAsia="Garamond"/>
          <w:bCs/>
          <w:iCs/>
        </w:rPr>
        <w:t xml:space="preserve"> a bérleti szerződés-tervezet tartalmazza. </w:t>
      </w:r>
    </w:p>
    <w:p w14:paraId="46A2B57F" w14:textId="1E3CF32C" w:rsidR="00F4371D" w:rsidRDefault="00F4371D" w:rsidP="00E34846">
      <w:pPr>
        <w:spacing w:line="360" w:lineRule="auto"/>
        <w:ind w:leftChars="0" w:left="426" w:firstLineChars="0" w:firstLine="0"/>
        <w:jc w:val="both"/>
        <w:rPr>
          <w:bCs/>
          <w:iCs/>
        </w:rPr>
      </w:pPr>
    </w:p>
    <w:p w14:paraId="23499F5A" w14:textId="5A72F44B" w:rsidR="00F4371D" w:rsidRDefault="00F4371D" w:rsidP="00E34846">
      <w:pPr>
        <w:spacing w:line="360" w:lineRule="auto"/>
        <w:ind w:leftChars="0" w:left="426" w:firstLineChars="0" w:firstLine="0"/>
        <w:jc w:val="both"/>
        <w:rPr>
          <w:bCs/>
          <w:iCs/>
        </w:rPr>
      </w:pPr>
    </w:p>
    <w:p w14:paraId="0712CEB8" w14:textId="77912AC7" w:rsidR="00F4371D" w:rsidRDefault="00F4371D" w:rsidP="00E34846">
      <w:pPr>
        <w:spacing w:line="360" w:lineRule="auto"/>
        <w:ind w:leftChars="0" w:left="426" w:firstLineChars="0" w:firstLine="0"/>
        <w:jc w:val="both"/>
        <w:rPr>
          <w:bCs/>
          <w:iCs/>
        </w:rPr>
      </w:pPr>
    </w:p>
    <w:p w14:paraId="17230E81" w14:textId="77777777" w:rsidR="00F4371D" w:rsidRDefault="00F4371D" w:rsidP="00E34846">
      <w:pPr>
        <w:spacing w:line="360" w:lineRule="auto"/>
        <w:ind w:leftChars="0" w:left="426" w:firstLineChars="0" w:firstLine="0"/>
        <w:jc w:val="both"/>
        <w:rPr>
          <w:bCs/>
          <w:iCs/>
        </w:rPr>
      </w:pPr>
    </w:p>
    <w:p w14:paraId="7D27518A" w14:textId="64048E12" w:rsidR="00426D31" w:rsidRPr="00A02809" w:rsidRDefault="00426D31" w:rsidP="007640FE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b/>
          <w:iCs/>
        </w:rPr>
      </w:pPr>
      <w:r w:rsidRPr="00A02809">
        <w:rPr>
          <w:b/>
          <w:iCs/>
        </w:rPr>
        <w:t>Pályázók köre:</w:t>
      </w:r>
    </w:p>
    <w:p w14:paraId="554F0585" w14:textId="204DE7EA" w:rsidR="00923D12" w:rsidRPr="00A02809" w:rsidRDefault="00426D31" w:rsidP="00861C88">
      <w:pPr>
        <w:pStyle w:val="Listaszerbekezds"/>
        <w:spacing w:line="360" w:lineRule="auto"/>
        <w:ind w:leftChars="0" w:left="360" w:firstLineChars="0" w:firstLine="0"/>
        <w:jc w:val="both"/>
        <w:rPr>
          <w:bCs/>
          <w:iCs/>
        </w:rPr>
      </w:pPr>
      <w:r w:rsidRPr="00A02809">
        <w:rPr>
          <w:bCs/>
          <w:iCs/>
        </w:rPr>
        <w:t>Pályázatot minden olyan természetes és jogi személy benyúj</w:t>
      </w:r>
      <w:r w:rsidR="00F17694" w:rsidRPr="00A02809">
        <w:rPr>
          <w:bCs/>
          <w:iCs/>
        </w:rPr>
        <w:t>t</w:t>
      </w:r>
      <w:r w:rsidRPr="00A02809">
        <w:rPr>
          <w:bCs/>
          <w:iCs/>
        </w:rPr>
        <w:t xml:space="preserve">hat, aki a pályázati felhívás feltételeit maradéktalanul vállalja. Ajánlatkérő </w:t>
      </w:r>
      <w:r w:rsidR="00923D12" w:rsidRPr="00A02809">
        <w:rPr>
          <w:bCs/>
          <w:iCs/>
        </w:rPr>
        <w:t xml:space="preserve">biztosítja </w:t>
      </w:r>
      <w:r w:rsidRPr="00A02809">
        <w:rPr>
          <w:bCs/>
          <w:iCs/>
        </w:rPr>
        <w:t>a konzorciumban történő pály</w:t>
      </w:r>
      <w:r w:rsidR="00923D12" w:rsidRPr="00A02809">
        <w:rPr>
          <w:bCs/>
          <w:iCs/>
        </w:rPr>
        <w:t>ázat</w:t>
      </w:r>
      <w:r w:rsidR="004F2766" w:rsidRPr="00A02809">
        <w:rPr>
          <w:bCs/>
          <w:iCs/>
        </w:rPr>
        <w:t xml:space="preserve"> benyújtásának lehetőségét.</w:t>
      </w:r>
    </w:p>
    <w:p w14:paraId="42F33508" w14:textId="77777777" w:rsidR="00861C88" w:rsidRPr="00A02809" w:rsidRDefault="00861C88" w:rsidP="00861C88">
      <w:pPr>
        <w:pStyle w:val="Listaszerbekezds"/>
        <w:spacing w:line="360" w:lineRule="auto"/>
        <w:ind w:leftChars="0" w:left="360" w:firstLineChars="0" w:firstLine="0"/>
        <w:jc w:val="both"/>
        <w:rPr>
          <w:bCs/>
          <w:iCs/>
        </w:rPr>
      </w:pPr>
    </w:p>
    <w:p w14:paraId="3DA07E28" w14:textId="5857D539" w:rsidR="00923D12" w:rsidRPr="00A02809" w:rsidRDefault="00D65782" w:rsidP="007640FE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bCs/>
          <w:iCs/>
        </w:rPr>
      </w:pPr>
      <w:r w:rsidRPr="00A02809">
        <w:rPr>
          <w:b/>
        </w:rPr>
        <w:t>A pályáz</w:t>
      </w:r>
      <w:r w:rsidR="000403A3" w:rsidRPr="00A02809">
        <w:rPr>
          <w:b/>
        </w:rPr>
        <w:t>at érvényességéhez a pályázatnak</w:t>
      </w:r>
      <w:r w:rsidRPr="00A02809">
        <w:rPr>
          <w:b/>
        </w:rPr>
        <w:t xml:space="preserve"> tartalmaznia kell a következőket:</w:t>
      </w:r>
    </w:p>
    <w:p w14:paraId="4A307D2B" w14:textId="719CDF27" w:rsidR="00267AAB" w:rsidRPr="00A02809" w:rsidRDefault="006A22F0" w:rsidP="00923D12">
      <w:pPr>
        <w:pStyle w:val="Szvegtrzs"/>
        <w:numPr>
          <w:ilvl w:val="0"/>
          <w:numId w:val="10"/>
        </w:numPr>
        <w:spacing w:after="0" w:line="360" w:lineRule="auto"/>
        <w:ind w:left="709" w:hanging="283"/>
        <w:jc w:val="left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>Felolvasólap</w:t>
      </w:r>
      <w:r w:rsidR="00267AAB" w:rsidRPr="00A02809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 xml:space="preserve"> </w:t>
      </w:r>
      <w:r w:rsidR="00267AAB" w:rsidRPr="00A02809">
        <w:rPr>
          <w:rFonts w:ascii="Times New Roman" w:eastAsia="Times New Roman" w:hAnsi="Times New Roman" w:cs="Times New Roman"/>
          <w:b/>
          <w:iCs/>
          <w:position w:val="-1"/>
          <w:sz w:val="24"/>
          <w:szCs w:val="24"/>
          <w:lang w:eastAsia="hu-HU"/>
        </w:rPr>
        <w:t>(1. számú melléklet)</w:t>
      </w:r>
    </w:p>
    <w:p w14:paraId="2A073EE9" w14:textId="6F97C45C" w:rsidR="006401B5" w:rsidRPr="00A02809" w:rsidRDefault="00ED47D6" w:rsidP="00202542">
      <w:pPr>
        <w:pStyle w:val="Listaszerbekezds"/>
        <w:numPr>
          <w:ilvl w:val="0"/>
          <w:numId w:val="6"/>
        </w:numPr>
        <w:suppressAutoHyphens w:val="0"/>
        <w:spacing w:line="360" w:lineRule="auto"/>
        <w:ind w:leftChars="0" w:left="709" w:firstLineChars="0" w:hanging="283"/>
        <w:jc w:val="both"/>
        <w:textDirection w:val="lrTb"/>
        <w:textAlignment w:val="auto"/>
        <w:outlineLvl w:val="9"/>
        <w:rPr>
          <w:bCs/>
          <w:iCs/>
        </w:rPr>
      </w:pPr>
      <w:r>
        <w:rPr>
          <w:bCs/>
          <w:iCs/>
        </w:rPr>
        <w:t>A v</w:t>
      </w:r>
      <w:r w:rsidR="006401B5" w:rsidRPr="00A02809">
        <w:rPr>
          <w:bCs/>
          <w:iCs/>
        </w:rPr>
        <w:t>állalkozás</w:t>
      </w:r>
      <w:r w:rsidR="00D34A3A">
        <w:rPr>
          <w:bCs/>
          <w:iCs/>
        </w:rPr>
        <w:t>(ok)</w:t>
      </w:r>
      <w:r w:rsidR="00AF5DC3">
        <w:rPr>
          <w:bCs/>
          <w:iCs/>
        </w:rPr>
        <w:t>,</w:t>
      </w:r>
      <w:r>
        <w:rPr>
          <w:bCs/>
          <w:iCs/>
        </w:rPr>
        <w:t xml:space="preserve"> és a </w:t>
      </w:r>
      <w:r w:rsidR="00523574">
        <w:rPr>
          <w:bCs/>
          <w:iCs/>
        </w:rPr>
        <w:t xml:space="preserve">telephelyen </w:t>
      </w:r>
      <w:r w:rsidR="006401B5" w:rsidRPr="00A02809">
        <w:rPr>
          <w:bCs/>
          <w:iCs/>
        </w:rPr>
        <w:t>tervezett tevékenység</w:t>
      </w:r>
      <w:r w:rsidR="008265BD" w:rsidRPr="008265BD">
        <w:rPr>
          <w:bCs/>
          <w:iCs/>
        </w:rPr>
        <w:t xml:space="preserve"> </w:t>
      </w:r>
      <w:r w:rsidR="00202542" w:rsidRPr="00A02809">
        <w:rPr>
          <w:bCs/>
          <w:iCs/>
        </w:rPr>
        <w:t>bemutatása</w:t>
      </w:r>
      <w:r w:rsidR="00523574">
        <w:rPr>
          <w:bCs/>
          <w:iCs/>
        </w:rPr>
        <w:t xml:space="preserve"> </w:t>
      </w:r>
      <w:r w:rsidR="00202542" w:rsidRPr="00A02809">
        <w:rPr>
          <w:bCs/>
          <w:iCs/>
        </w:rPr>
        <w:t>(figyelemmel a bírálati szempontoknál kiírtakra</w:t>
      </w:r>
      <w:r w:rsidR="00523574">
        <w:rPr>
          <w:bCs/>
          <w:iCs/>
        </w:rPr>
        <w:t>: foglalkoztatotti létszám, nettó árbevétel, tervezett beruházás</w:t>
      </w:r>
      <w:r w:rsidR="00202542" w:rsidRPr="00A02809">
        <w:rPr>
          <w:bCs/>
          <w:iCs/>
        </w:rPr>
        <w:t>)</w:t>
      </w:r>
    </w:p>
    <w:p w14:paraId="2027594F" w14:textId="79D60B3E" w:rsidR="00267AAB" w:rsidRPr="00A02809" w:rsidRDefault="00267AAB" w:rsidP="0019555B">
      <w:pPr>
        <w:pStyle w:val="Szvegtrzs"/>
        <w:numPr>
          <w:ilvl w:val="0"/>
          <w:numId w:val="6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</w:pPr>
      <w:r w:rsidRPr="00A02809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>30 napnál nem régebbi</w:t>
      </w:r>
      <w:r w:rsidR="00AA31DD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 xml:space="preserve">, </w:t>
      </w:r>
      <w:r w:rsidRPr="00A02809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 xml:space="preserve">cég képviselője által hitelesített </w:t>
      </w:r>
      <w:r w:rsidRPr="00A02809">
        <w:rPr>
          <w:rFonts w:ascii="Times New Roman" w:eastAsia="Times New Roman" w:hAnsi="Times New Roman" w:cs="Times New Roman"/>
          <w:b/>
          <w:iCs/>
          <w:position w:val="-1"/>
          <w:sz w:val="24"/>
          <w:szCs w:val="24"/>
          <w:lang w:eastAsia="hu-HU"/>
        </w:rPr>
        <w:t>cégkivonat</w:t>
      </w:r>
      <w:r w:rsidR="00623F79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>;</w:t>
      </w:r>
      <w:r w:rsidRPr="00A02809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 xml:space="preserve"> </w:t>
      </w:r>
    </w:p>
    <w:p w14:paraId="2099E638" w14:textId="75930FA5" w:rsidR="00267AAB" w:rsidRPr="00AF5DC3" w:rsidRDefault="00202542" w:rsidP="00BD6996">
      <w:pPr>
        <w:pStyle w:val="Szvegtrzs"/>
        <w:numPr>
          <w:ilvl w:val="0"/>
          <w:numId w:val="6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</w:pPr>
      <w:r w:rsidRPr="00A02809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>Ü</w:t>
      </w:r>
      <w:r w:rsidR="00267AAB" w:rsidRPr="00A02809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 xml:space="preserve">gyvéd vagy közjegyző által hitelesített </w:t>
      </w:r>
      <w:r w:rsidR="00267AAB" w:rsidRPr="00A02809">
        <w:rPr>
          <w:rFonts w:ascii="Times New Roman" w:eastAsia="Times New Roman" w:hAnsi="Times New Roman" w:cs="Times New Roman"/>
          <w:b/>
          <w:iCs/>
          <w:position w:val="-1"/>
          <w:sz w:val="24"/>
          <w:szCs w:val="24"/>
          <w:lang w:eastAsia="hu-HU"/>
        </w:rPr>
        <w:t>aláírási címpéldány</w:t>
      </w:r>
      <w:r w:rsidR="00BD6996">
        <w:rPr>
          <w:rFonts w:ascii="Times New Roman" w:eastAsia="Times New Roman" w:hAnsi="Times New Roman" w:cs="Times New Roman"/>
          <w:b/>
          <w:iCs/>
          <w:position w:val="-1"/>
          <w:sz w:val="24"/>
          <w:szCs w:val="24"/>
          <w:lang w:eastAsia="hu-HU"/>
        </w:rPr>
        <w:t xml:space="preserve">, </w:t>
      </w:r>
      <w:r w:rsidR="00BD6996" w:rsidRPr="00AF5DC3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>eredeti vagy másolati példányban</w:t>
      </w:r>
      <w:r w:rsidR="00623F79" w:rsidRPr="00AF5DC3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hu-HU"/>
        </w:rPr>
        <w:t>;</w:t>
      </w:r>
    </w:p>
    <w:p w14:paraId="4B21C6DD" w14:textId="1BA26664" w:rsidR="00267AAB" w:rsidRPr="00A02809" w:rsidRDefault="00202542" w:rsidP="00923D12">
      <w:pPr>
        <w:pStyle w:val="Listaszerbekezds"/>
        <w:numPr>
          <w:ilvl w:val="0"/>
          <w:numId w:val="6"/>
        </w:numPr>
        <w:suppressAutoHyphens w:val="0"/>
        <w:spacing w:line="360" w:lineRule="auto"/>
        <w:ind w:leftChars="0" w:left="709" w:firstLineChars="0" w:hanging="283"/>
        <w:jc w:val="both"/>
        <w:textDirection w:val="lrTb"/>
        <w:textAlignment w:val="auto"/>
        <w:outlineLvl w:val="9"/>
        <w:rPr>
          <w:bCs/>
          <w:iCs/>
        </w:rPr>
      </w:pPr>
      <w:r w:rsidRPr="00A02809">
        <w:rPr>
          <w:bCs/>
          <w:iCs/>
        </w:rPr>
        <w:t>N</w:t>
      </w:r>
      <w:r w:rsidR="00267AAB" w:rsidRPr="00A02809">
        <w:rPr>
          <w:bCs/>
          <w:iCs/>
        </w:rPr>
        <w:t xml:space="preserve">yilatkozatot arról, hogy a Nemzeti vagyonról szóló 2011. évi CXCVI. törvény 3. §-a alapján </w:t>
      </w:r>
      <w:r w:rsidR="00267AAB" w:rsidRPr="00A02809">
        <w:rPr>
          <w:b/>
          <w:iCs/>
        </w:rPr>
        <w:t>átlátható szervezetnek</w:t>
      </w:r>
      <w:r w:rsidR="00267AAB" w:rsidRPr="00A02809">
        <w:rPr>
          <w:bCs/>
          <w:iCs/>
        </w:rPr>
        <w:t xml:space="preserve"> minősü</w:t>
      </w:r>
      <w:r w:rsidR="00F76B15">
        <w:rPr>
          <w:bCs/>
          <w:iCs/>
        </w:rPr>
        <w:t>l</w:t>
      </w:r>
      <w:r w:rsidR="00623F79">
        <w:rPr>
          <w:bCs/>
          <w:iCs/>
        </w:rPr>
        <w:t>;</w:t>
      </w:r>
      <w:r w:rsidR="00267AAB" w:rsidRPr="00A02809">
        <w:rPr>
          <w:bCs/>
          <w:iCs/>
        </w:rPr>
        <w:t xml:space="preserve"> </w:t>
      </w:r>
      <w:r w:rsidRPr="00A02809">
        <w:rPr>
          <w:b/>
          <w:iCs/>
        </w:rPr>
        <w:t>(</w:t>
      </w:r>
      <w:r w:rsidR="006A22F0">
        <w:rPr>
          <w:b/>
          <w:iCs/>
        </w:rPr>
        <w:t>2</w:t>
      </w:r>
      <w:r w:rsidR="00267AAB" w:rsidRPr="00A02809">
        <w:rPr>
          <w:b/>
          <w:iCs/>
        </w:rPr>
        <w:t>. számú melléklet)</w:t>
      </w:r>
    </w:p>
    <w:p w14:paraId="73A63289" w14:textId="70EB6CFD" w:rsidR="00267AAB" w:rsidRPr="00A02809" w:rsidRDefault="00202542" w:rsidP="00923D12">
      <w:pPr>
        <w:pStyle w:val="Listaszerbekezds"/>
        <w:numPr>
          <w:ilvl w:val="0"/>
          <w:numId w:val="6"/>
        </w:numPr>
        <w:suppressAutoHyphens w:val="0"/>
        <w:spacing w:line="360" w:lineRule="auto"/>
        <w:ind w:leftChars="0" w:left="709" w:firstLineChars="0" w:hanging="283"/>
        <w:jc w:val="both"/>
        <w:textDirection w:val="lrTb"/>
        <w:textAlignment w:val="auto"/>
        <w:outlineLvl w:val="9"/>
        <w:rPr>
          <w:bCs/>
          <w:iCs/>
        </w:rPr>
      </w:pPr>
      <w:r w:rsidRPr="00A02809">
        <w:rPr>
          <w:bCs/>
          <w:iCs/>
        </w:rPr>
        <w:t>I</w:t>
      </w:r>
      <w:r w:rsidR="00267AAB" w:rsidRPr="00A02809">
        <w:rPr>
          <w:bCs/>
          <w:iCs/>
        </w:rPr>
        <w:t xml:space="preserve">gazolást arról, hogy nincs </w:t>
      </w:r>
      <w:r w:rsidR="00267AAB" w:rsidRPr="00A02809">
        <w:rPr>
          <w:b/>
          <w:iCs/>
        </w:rPr>
        <w:t>köztartozása.</w:t>
      </w:r>
      <w:r w:rsidR="00267AAB" w:rsidRPr="00A02809">
        <w:rPr>
          <w:bCs/>
          <w:iCs/>
        </w:rPr>
        <w:t xml:space="preserve"> Amennyiben</w:t>
      </w:r>
      <w:r w:rsidR="005F4D92">
        <w:rPr>
          <w:bCs/>
          <w:iCs/>
        </w:rPr>
        <w:t xml:space="preserve"> </w:t>
      </w:r>
      <w:r w:rsidR="00267AAB" w:rsidRPr="00A02809">
        <w:rPr>
          <w:bCs/>
          <w:iCs/>
        </w:rPr>
        <w:t>pályázó szerepel a köztartozásmentes adózói adatbázisban, nemleges adóigazolás becsatolása nem szükséges</w:t>
      </w:r>
      <w:r w:rsidR="00623F79">
        <w:rPr>
          <w:bCs/>
          <w:iCs/>
        </w:rPr>
        <w:t>;</w:t>
      </w:r>
    </w:p>
    <w:p w14:paraId="3ED72EF2" w14:textId="13ACB20D" w:rsidR="00267AAB" w:rsidRPr="00A712E3" w:rsidRDefault="00202542" w:rsidP="00923D12">
      <w:pPr>
        <w:pStyle w:val="Listaszerbekezds"/>
        <w:numPr>
          <w:ilvl w:val="0"/>
          <w:numId w:val="6"/>
        </w:numPr>
        <w:suppressAutoHyphens w:val="0"/>
        <w:spacing w:line="360" w:lineRule="auto"/>
        <w:ind w:leftChars="0" w:left="709" w:firstLineChars="0" w:hanging="283"/>
        <w:jc w:val="both"/>
        <w:textDirection w:val="lrTb"/>
        <w:textAlignment w:val="auto"/>
        <w:outlineLvl w:val="9"/>
        <w:rPr>
          <w:bCs/>
          <w:iCs/>
        </w:rPr>
      </w:pPr>
      <w:bookmarkStart w:id="3" w:name="_Hlk63759335"/>
      <w:r w:rsidRPr="00A02809">
        <w:rPr>
          <w:bCs/>
          <w:iCs/>
        </w:rPr>
        <w:t>P</w:t>
      </w:r>
      <w:r w:rsidR="00267AAB" w:rsidRPr="00A02809">
        <w:rPr>
          <w:bCs/>
          <w:iCs/>
        </w:rPr>
        <w:t>ályázó nyilatkozatát, hogy a pályázat</w:t>
      </w:r>
      <w:r w:rsidR="005F4D92">
        <w:rPr>
          <w:bCs/>
          <w:iCs/>
        </w:rPr>
        <w:t>á</w:t>
      </w:r>
      <w:r w:rsidR="00267AAB" w:rsidRPr="00A02809">
        <w:rPr>
          <w:bCs/>
          <w:iCs/>
        </w:rPr>
        <w:t xml:space="preserve">ban, illetve nyertes pályázata esetén a bérleti szerződésben kötelezettséget vállal arra, hogy a </w:t>
      </w:r>
      <w:r w:rsidR="00EE0F39">
        <w:rPr>
          <w:bCs/>
          <w:iCs/>
        </w:rPr>
        <w:t xml:space="preserve">telephely </w:t>
      </w:r>
      <w:r w:rsidR="00267AAB" w:rsidRPr="00A02809">
        <w:rPr>
          <w:bCs/>
          <w:iCs/>
        </w:rPr>
        <w:t>birtokbavétel</w:t>
      </w:r>
      <w:r w:rsidR="00EE0F39">
        <w:rPr>
          <w:bCs/>
          <w:iCs/>
        </w:rPr>
        <w:t>é</w:t>
      </w:r>
      <w:r w:rsidR="00267AAB" w:rsidRPr="00A02809">
        <w:rPr>
          <w:bCs/>
          <w:iCs/>
        </w:rPr>
        <w:t>től számított 30 napon belül a</w:t>
      </w:r>
      <w:r w:rsidR="00EE0F39">
        <w:rPr>
          <w:bCs/>
          <w:iCs/>
        </w:rPr>
        <w:t xml:space="preserve"> </w:t>
      </w:r>
      <w:proofErr w:type="spellStart"/>
      <w:r w:rsidR="00EE0F39">
        <w:rPr>
          <w:bCs/>
          <w:iCs/>
        </w:rPr>
        <w:t>telephelyet</w:t>
      </w:r>
      <w:proofErr w:type="spellEnd"/>
      <w:r w:rsidR="00EE0F39">
        <w:rPr>
          <w:bCs/>
          <w:iCs/>
        </w:rPr>
        <w:t xml:space="preserve"> </w:t>
      </w:r>
      <w:r w:rsidR="00267AAB" w:rsidRPr="00A02809">
        <w:rPr>
          <w:bCs/>
          <w:iCs/>
        </w:rPr>
        <w:t>székhelyeként vagy telephelyekén</w:t>
      </w:r>
      <w:r w:rsidR="00267AAB" w:rsidRPr="006A22F0">
        <w:rPr>
          <w:bCs/>
          <w:iCs/>
        </w:rPr>
        <w:t xml:space="preserve">t </w:t>
      </w:r>
      <w:r w:rsidR="009D4803" w:rsidRPr="006A22F0">
        <w:rPr>
          <w:bCs/>
          <w:iCs/>
        </w:rPr>
        <w:t xml:space="preserve">(konzorcium esetében valamennyi </w:t>
      </w:r>
      <w:r w:rsidR="00A14CD1">
        <w:rPr>
          <w:bCs/>
          <w:iCs/>
        </w:rPr>
        <w:t>tagra</w:t>
      </w:r>
      <w:r w:rsidR="009D4803" w:rsidRPr="006A22F0">
        <w:rPr>
          <w:bCs/>
          <w:iCs/>
        </w:rPr>
        <w:t xml:space="preserve"> vonatkozóan)</w:t>
      </w:r>
      <w:r w:rsidR="009D4803">
        <w:rPr>
          <w:bCs/>
          <w:iCs/>
        </w:rPr>
        <w:t xml:space="preserve"> </w:t>
      </w:r>
      <w:r w:rsidR="00267AAB" w:rsidRPr="00A02809">
        <w:rPr>
          <w:bCs/>
          <w:iCs/>
        </w:rPr>
        <w:t>a cégnyilvántartásba bejegyezteti</w:t>
      </w:r>
      <w:bookmarkEnd w:id="3"/>
      <w:r w:rsidR="00623F79">
        <w:rPr>
          <w:bCs/>
          <w:iCs/>
        </w:rPr>
        <w:t xml:space="preserve">; </w:t>
      </w:r>
      <w:r w:rsidR="00267AAB" w:rsidRPr="00A02809">
        <w:rPr>
          <w:b/>
          <w:iCs/>
        </w:rPr>
        <w:t>(</w:t>
      </w:r>
      <w:r w:rsidR="00EC7CCD">
        <w:rPr>
          <w:b/>
          <w:iCs/>
        </w:rPr>
        <w:t>3</w:t>
      </w:r>
      <w:r w:rsidR="00267AAB" w:rsidRPr="00A02809">
        <w:rPr>
          <w:b/>
          <w:iCs/>
        </w:rPr>
        <w:t>. számú melléklet)</w:t>
      </w:r>
    </w:p>
    <w:p w14:paraId="3AD2AA66" w14:textId="489059F0" w:rsidR="00A712E3" w:rsidRPr="00A712E3" w:rsidRDefault="00A712E3" w:rsidP="00923D12">
      <w:pPr>
        <w:pStyle w:val="Listaszerbekezds"/>
        <w:numPr>
          <w:ilvl w:val="0"/>
          <w:numId w:val="6"/>
        </w:numPr>
        <w:suppressAutoHyphens w:val="0"/>
        <w:spacing w:line="360" w:lineRule="auto"/>
        <w:ind w:leftChars="0" w:left="709" w:firstLineChars="0" w:hanging="283"/>
        <w:jc w:val="both"/>
        <w:textDirection w:val="lrTb"/>
        <w:textAlignment w:val="auto"/>
        <w:outlineLvl w:val="9"/>
        <w:rPr>
          <w:bCs/>
          <w:iCs/>
        </w:rPr>
      </w:pPr>
      <w:r w:rsidRPr="00A712E3">
        <w:rPr>
          <w:iCs/>
        </w:rPr>
        <w:t>Konzorc</w:t>
      </w:r>
      <w:r>
        <w:rPr>
          <w:iCs/>
        </w:rPr>
        <w:t>i</w:t>
      </w:r>
      <w:r w:rsidRPr="00A712E3">
        <w:rPr>
          <w:iCs/>
        </w:rPr>
        <w:t>umban történő pály</w:t>
      </w:r>
      <w:r>
        <w:rPr>
          <w:iCs/>
        </w:rPr>
        <w:t>á</w:t>
      </w:r>
      <w:r w:rsidRPr="00A712E3">
        <w:rPr>
          <w:iCs/>
        </w:rPr>
        <w:t>zat ese</w:t>
      </w:r>
      <w:r>
        <w:rPr>
          <w:iCs/>
        </w:rPr>
        <w:t>tén konzorciumi megállapodás;</w:t>
      </w:r>
      <w:r w:rsidRPr="00A712E3">
        <w:rPr>
          <w:iCs/>
        </w:rPr>
        <w:t xml:space="preserve"> </w:t>
      </w:r>
    </w:p>
    <w:p w14:paraId="589A9E58" w14:textId="2D70D7F0" w:rsidR="00843F44" w:rsidRPr="00843F44" w:rsidRDefault="00202542" w:rsidP="00843F44">
      <w:pPr>
        <w:pStyle w:val="Listaszerbekezds"/>
        <w:numPr>
          <w:ilvl w:val="0"/>
          <w:numId w:val="6"/>
        </w:numPr>
        <w:suppressAutoHyphens w:val="0"/>
        <w:spacing w:line="360" w:lineRule="auto"/>
        <w:ind w:leftChars="0" w:left="709" w:firstLineChars="0" w:hanging="283"/>
        <w:jc w:val="both"/>
        <w:textDirection w:val="lrTb"/>
        <w:textAlignment w:val="auto"/>
        <w:outlineLvl w:val="9"/>
        <w:rPr>
          <w:bCs/>
          <w:iCs/>
        </w:rPr>
      </w:pPr>
      <w:r w:rsidRPr="00A02809">
        <w:rPr>
          <w:bCs/>
          <w:iCs/>
        </w:rPr>
        <w:t>P</w:t>
      </w:r>
      <w:r w:rsidR="00267AAB" w:rsidRPr="00A02809">
        <w:rPr>
          <w:bCs/>
          <w:iCs/>
        </w:rPr>
        <w:t>ályázó nyilatkozatát arra vonatkozóan, hogy a pályázati felhívás</w:t>
      </w:r>
      <w:r w:rsidR="00843F44">
        <w:rPr>
          <w:bCs/>
          <w:iCs/>
        </w:rPr>
        <w:t>ban</w:t>
      </w:r>
      <w:r w:rsidR="00267AAB" w:rsidRPr="00A02809">
        <w:rPr>
          <w:bCs/>
          <w:iCs/>
        </w:rPr>
        <w:t xml:space="preserve"> </w:t>
      </w:r>
      <w:r w:rsidR="00843F44">
        <w:rPr>
          <w:bCs/>
          <w:iCs/>
        </w:rPr>
        <w:t xml:space="preserve">és a bérleti szerződés-tervezetben </w:t>
      </w:r>
      <w:r w:rsidR="00843F44" w:rsidRPr="00843F44">
        <w:rPr>
          <w:bCs/>
          <w:iCs/>
        </w:rPr>
        <w:t xml:space="preserve">foglalt </w:t>
      </w:r>
      <w:r w:rsidR="00843F44">
        <w:rPr>
          <w:bCs/>
          <w:iCs/>
        </w:rPr>
        <w:t>valamennyi feltételt megismerte, megértette</w:t>
      </w:r>
      <w:r w:rsidR="00843F44" w:rsidRPr="00843F44">
        <w:rPr>
          <w:bCs/>
          <w:iCs/>
        </w:rPr>
        <w:t xml:space="preserve"> és </w:t>
      </w:r>
      <w:r w:rsidR="00843F44">
        <w:rPr>
          <w:bCs/>
          <w:iCs/>
        </w:rPr>
        <w:t xml:space="preserve">azokat </w:t>
      </w:r>
      <w:r w:rsidR="00843F44" w:rsidRPr="00843F44">
        <w:rPr>
          <w:bCs/>
          <w:iCs/>
        </w:rPr>
        <w:t>jelen ny</w:t>
      </w:r>
      <w:r w:rsidR="00843F44">
        <w:rPr>
          <w:bCs/>
          <w:iCs/>
        </w:rPr>
        <w:t xml:space="preserve">ilatkozattal elfogadja, </w:t>
      </w:r>
      <w:r w:rsidR="00843F44" w:rsidRPr="00A02809">
        <w:rPr>
          <w:bCs/>
          <w:iCs/>
        </w:rPr>
        <w:t>valamint pályázatát</w:t>
      </w:r>
      <w:r w:rsidR="00843F44">
        <w:rPr>
          <w:bCs/>
          <w:iCs/>
        </w:rPr>
        <w:t xml:space="preserve"> </w:t>
      </w:r>
      <w:r w:rsidR="00843F44" w:rsidRPr="00BD6996">
        <w:rPr>
          <w:bCs/>
          <w:iCs/>
        </w:rPr>
        <w:t>legalább</w:t>
      </w:r>
      <w:r w:rsidR="00843F44">
        <w:rPr>
          <w:bCs/>
          <w:iCs/>
        </w:rPr>
        <w:t xml:space="preserve"> 5</w:t>
      </w:r>
      <w:r w:rsidR="00843F44" w:rsidRPr="00A02809">
        <w:rPr>
          <w:bCs/>
          <w:iCs/>
        </w:rPr>
        <w:t xml:space="preserve"> hónapig fenntartja</w:t>
      </w:r>
      <w:r w:rsidR="00843F44">
        <w:rPr>
          <w:bCs/>
          <w:iCs/>
        </w:rPr>
        <w:t xml:space="preserve">; </w:t>
      </w:r>
      <w:r w:rsidR="00843F44" w:rsidRPr="00A02809">
        <w:rPr>
          <w:b/>
          <w:iCs/>
        </w:rPr>
        <w:t>(</w:t>
      </w:r>
      <w:r w:rsidR="00843F44">
        <w:rPr>
          <w:b/>
          <w:iCs/>
        </w:rPr>
        <w:t>4. számú melléklet)</w:t>
      </w:r>
      <w:r w:rsidR="00843F44" w:rsidRPr="00843F44">
        <w:rPr>
          <w:sz w:val="20"/>
          <w:szCs w:val="20"/>
        </w:rPr>
        <w:tab/>
      </w:r>
      <w:r w:rsidR="00843F44" w:rsidRPr="00843F44">
        <w:rPr>
          <w:sz w:val="20"/>
          <w:szCs w:val="20"/>
        </w:rPr>
        <w:tab/>
      </w:r>
    </w:p>
    <w:p w14:paraId="4AF0F9F4" w14:textId="77777777" w:rsidR="00CC6274" w:rsidRPr="00A02809" w:rsidRDefault="00CC6274" w:rsidP="00CC6274">
      <w:pPr>
        <w:pStyle w:val="Listaszerbekezds"/>
        <w:suppressAutoHyphens w:val="0"/>
        <w:spacing w:line="360" w:lineRule="auto"/>
        <w:ind w:leftChars="0" w:left="709" w:firstLineChars="0" w:firstLine="0"/>
        <w:jc w:val="both"/>
        <w:textDirection w:val="lrTb"/>
        <w:textAlignment w:val="auto"/>
        <w:outlineLvl w:val="9"/>
        <w:rPr>
          <w:bCs/>
          <w:iCs/>
        </w:rPr>
      </w:pPr>
    </w:p>
    <w:p w14:paraId="7FC4EB9A" w14:textId="460B7562" w:rsidR="008D0544" w:rsidRPr="00A02809" w:rsidRDefault="008D0544" w:rsidP="007640FE">
      <w:pPr>
        <w:pStyle w:val="Listaszerbekezds"/>
        <w:numPr>
          <w:ilvl w:val="0"/>
          <w:numId w:val="18"/>
        </w:numPr>
        <w:suppressAutoHyphens w:val="0"/>
        <w:spacing w:line="360" w:lineRule="auto"/>
        <w:ind w:leftChars="0" w:left="426" w:firstLineChars="0"/>
        <w:jc w:val="both"/>
        <w:textDirection w:val="lrTb"/>
        <w:textAlignment w:val="auto"/>
        <w:outlineLvl w:val="9"/>
        <w:rPr>
          <w:b/>
          <w:color w:val="000000" w:themeColor="text1"/>
        </w:rPr>
      </w:pPr>
      <w:r w:rsidRPr="00A02809">
        <w:rPr>
          <w:b/>
          <w:color w:val="000000" w:themeColor="text1"/>
        </w:rPr>
        <w:t xml:space="preserve">Egyéb információk: </w:t>
      </w:r>
    </w:p>
    <w:p w14:paraId="4AAC669E" w14:textId="4309B318" w:rsidR="008D0544" w:rsidRPr="003827CD" w:rsidRDefault="00AE2E80" w:rsidP="003312CE">
      <w:pP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3827CD">
        <w:rPr>
          <w:color w:val="000000" w:themeColor="text1"/>
        </w:rPr>
        <w:t>A pályázat kií</w:t>
      </w:r>
      <w:r w:rsidR="00C428A5">
        <w:rPr>
          <w:color w:val="000000" w:themeColor="text1"/>
        </w:rPr>
        <w:t>ró</w:t>
      </w:r>
      <w:r w:rsidRPr="003827CD">
        <w:rPr>
          <w:color w:val="000000" w:themeColor="text1"/>
        </w:rPr>
        <w:t>ja</w:t>
      </w:r>
      <w:r w:rsidR="008D0544" w:rsidRPr="003827CD">
        <w:rPr>
          <w:color w:val="000000" w:themeColor="text1"/>
        </w:rPr>
        <w:t xml:space="preserve"> a hiánypótlás lehetőségét egyszeri alkalommal biztosítja</w:t>
      </w:r>
      <w:r w:rsidR="00227804" w:rsidRPr="003827CD">
        <w:rPr>
          <w:color w:val="000000" w:themeColor="text1"/>
        </w:rPr>
        <w:t>.</w:t>
      </w:r>
    </w:p>
    <w:p w14:paraId="57E7AAC1" w14:textId="2D9DEE5E" w:rsidR="002E4A46" w:rsidRPr="00A02809" w:rsidRDefault="008D0544" w:rsidP="003312CE">
      <w:pP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 xml:space="preserve">Ha az előírt </w:t>
      </w:r>
      <w:r w:rsidR="001715A7" w:rsidRPr="00A02809">
        <w:rPr>
          <w:color w:val="000000" w:themeColor="text1"/>
        </w:rPr>
        <w:t xml:space="preserve">határidőben </w:t>
      </w:r>
      <w:r w:rsidRPr="00A02809">
        <w:rPr>
          <w:color w:val="000000" w:themeColor="text1"/>
        </w:rPr>
        <w:t>csak egy pályáza</w:t>
      </w:r>
      <w:r w:rsidR="001715A7" w:rsidRPr="00A02809">
        <w:rPr>
          <w:color w:val="000000" w:themeColor="text1"/>
        </w:rPr>
        <w:t xml:space="preserve">t </w:t>
      </w:r>
      <w:r w:rsidR="00AE2E80" w:rsidRPr="00A02809">
        <w:rPr>
          <w:color w:val="000000" w:themeColor="text1"/>
        </w:rPr>
        <w:t xml:space="preserve">érkezik </w:t>
      </w:r>
      <w:r w:rsidRPr="00A02809">
        <w:rPr>
          <w:color w:val="000000" w:themeColor="text1"/>
        </w:rPr>
        <w:t>és az</w:t>
      </w:r>
      <w:r w:rsidR="001715A7" w:rsidRPr="00A02809">
        <w:rPr>
          <w:color w:val="000000" w:themeColor="text1"/>
        </w:rPr>
        <w:t xml:space="preserve">, az </w:t>
      </w:r>
      <w:r w:rsidRPr="00A02809">
        <w:rPr>
          <w:color w:val="000000" w:themeColor="text1"/>
        </w:rPr>
        <w:t>előírt feltételeknek megfelel, a pályázati eljárást eredményesnek kell tekinteni.</w:t>
      </w:r>
    </w:p>
    <w:p w14:paraId="105E692D" w14:textId="7E043682" w:rsidR="002E4A46" w:rsidRDefault="002E4A46" w:rsidP="003312CE">
      <w:pPr>
        <w:suppressAutoHyphens w:val="0"/>
        <w:spacing w:line="360" w:lineRule="auto"/>
        <w:ind w:leftChars="0" w:left="426" w:firstLineChars="0" w:firstLine="0"/>
        <w:jc w:val="both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 xml:space="preserve">Több pályázó esetén </w:t>
      </w:r>
      <w:r w:rsidR="005D7F7E" w:rsidRPr="00A02809">
        <w:rPr>
          <w:color w:val="000000" w:themeColor="text1"/>
        </w:rPr>
        <w:t>amennyiben az 1. hel</w:t>
      </w:r>
      <w:r w:rsidR="00132898">
        <w:rPr>
          <w:color w:val="000000" w:themeColor="text1"/>
        </w:rPr>
        <w:t xml:space="preserve">yre értékelt </w:t>
      </w:r>
      <w:r w:rsidR="005D7F7E" w:rsidRPr="00A02809">
        <w:rPr>
          <w:color w:val="000000" w:themeColor="text1"/>
        </w:rPr>
        <w:t>pályázó visszalép, a 2. hely</w:t>
      </w:r>
      <w:r w:rsidR="00132898">
        <w:rPr>
          <w:color w:val="000000" w:themeColor="text1"/>
        </w:rPr>
        <w:t>re</w:t>
      </w:r>
      <w:r w:rsidR="005D7F7E" w:rsidRPr="00A02809">
        <w:rPr>
          <w:color w:val="000000" w:themeColor="text1"/>
        </w:rPr>
        <w:t xml:space="preserve"> </w:t>
      </w:r>
      <w:r w:rsidR="00132898">
        <w:rPr>
          <w:color w:val="000000" w:themeColor="text1"/>
        </w:rPr>
        <w:t xml:space="preserve">értékelt </w:t>
      </w:r>
      <w:r w:rsidR="008F652D">
        <w:rPr>
          <w:color w:val="000000" w:themeColor="text1"/>
        </w:rPr>
        <w:t xml:space="preserve">pályázóval </w:t>
      </w:r>
      <w:r w:rsidR="005D7F7E" w:rsidRPr="00A02809">
        <w:rPr>
          <w:color w:val="000000" w:themeColor="text1"/>
        </w:rPr>
        <w:t>köt szerződést a</w:t>
      </w:r>
      <w:r w:rsidRPr="00A02809">
        <w:rPr>
          <w:color w:val="000000" w:themeColor="text1"/>
        </w:rPr>
        <w:t xml:space="preserve"> </w:t>
      </w:r>
      <w:proofErr w:type="gramStart"/>
      <w:r w:rsidRPr="00A02809">
        <w:rPr>
          <w:color w:val="000000" w:themeColor="text1"/>
        </w:rPr>
        <w:t>Kft.</w:t>
      </w:r>
      <w:proofErr w:type="gramEnd"/>
    </w:p>
    <w:p w14:paraId="50ECDE75" w14:textId="0BD1B4E3" w:rsidR="007B3E14" w:rsidRPr="007B3E14" w:rsidRDefault="007B3E14" w:rsidP="003312CE">
      <w:pPr>
        <w:suppressAutoHyphens w:val="0"/>
        <w:spacing w:line="360" w:lineRule="auto"/>
        <w:ind w:leftChars="0" w:left="426" w:firstLineChars="0" w:firstLine="0"/>
        <w:jc w:val="both"/>
        <w:textAlignment w:val="auto"/>
        <w:outlineLvl w:val="9"/>
        <w:rPr>
          <w:b/>
          <w:bCs/>
          <w:color w:val="000000" w:themeColor="text1"/>
        </w:rPr>
      </w:pPr>
      <w:r w:rsidRPr="007B3E14">
        <w:rPr>
          <w:b/>
          <w:bCs/>
          <w:color w:val="000000" w:themeColor="text1"/>
        </w:rPr>
        <w:t xml:space="preserve">A pályázatokat papíralapon 1 eredeti és </w:t>
      </w:r>
      <w:r w:rsidR="00DC477E">
        <w:rPr>
          <w:b/>
          <w:bCs/>
          <w:color w:val="000000" w:themeColor="text1"/>
        </w:rPr>
        <w:t xml:space="preserve">1 </w:t>
      </w:r>
      <w:r w:rsidRPr="007B3E14">
        <w:rPr>
          <w:b/>
          <w:bCs/>
          <w:color w:val="000000" w:themeColor="text1"/>
        </w:rPr>
        <w:t>másolati példányban kell benyújtani.</w:t>
      </w:r>
    </w:p>
    <w:p w14:paraId="3BD84999" w14:textId="6C612560" w:rsidR="002E4A46" w:rsidRPr="007B3E14" w:rsidRDefault="002E4A46" w:rsidP="003312CE">
      <w:pP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b/>
          <w:bCs/>
          <w:color w:val="000000" w:themeColor="text1"/>
        </w:rPr>
      </w:pPr>
      <w:r w:rsidRPr="00A02809">
        <w:rPr>
          <w:color w:val="000000" w:themeColor="text1"/>
        </w:rPr>
        <w:t xml:space="preserve">A pályázatot és a felhívásban szereplő nyilatkozatokat olyan személyeknek kell aláírniuk, akik jogosultak a pályázó nevében kötelezettséget vállalni, illetve nyilatkozni. </w:t>
      </w:r>
      <w:r w:rsidR="00C6030E" w:rsidRPr="007B3E14">
        <w:rPr>
          <w:b/>
          <w:bCs/>
          <w:color w:val="000000" w:themeColor="text1"/>
        </w:rPr>
        <w:t>(Konzorciumban történő pályázat esetben a konzorciumvezető képviselője jogosult kötelezettséget vállalni, illetve nyilatkozni</w:t>
      </w:r>
      <w:r w:rsidR="007B3E14" w:rsidRPr="007B3E14">
        <w:rPr>
          <w:b/>
          <w:bCs/>
          <w:color w:val="000000" w:themeColor="text1"/>
        </w:rPr>
        <w:t xml:space="preserve">. </w:t>
      </w:r>
      <w:r w:rsidR="007C5D6A">
        <w:rPr>
          <w:b/>
          <w:bCs/>
          <w:color w:val="000000" w:themeColor="text1"/>
        </w:rPr>
        <w:t>A</w:t>
      </w:r>
      <w:r w:rsidR="007B3E14" w:rsidRPr="007B3E14">
        <w:rPr>
          <w:b/>
          <w:bCs/>
          <w:color w:val="000000" w:themeColor="text1"/>
        </w:rPr>
        <w:t>z átláthatósági nyilatkozatot</w:t>
      </w:r>
      <w:r w:rsidR="007314F5">
        <w:rPr>
          <w:b/>
          <w:bCs/>
          <w:color w:val="000000" w:themeColor="text1"/>
        </w:rPr>
        <w:t xml:space="preserve"> </w:t>
      </w:r>
      <w:r w:rsidR="007B3E14" w:rsidRPr="007B3E14">
        <w:rPr>
          <w:b/>
          <w:bCs/>
          <w:color w:val="000000" w:themeColor="text1"/>
        </w:rPr>
        <w:t>a konzorciumban részt vevő minden tag</w:t>
      </w:r>
      <w:r w:rsidR="007314F5">
        <w:rPr>
          <w:b/>
          <w:bCs/>
          <w:color w:val="000000" w:themeColor="text1"/>
        </w:rPr>
        <w:t>nak</w:t>
      </w:r>
      <w:r w:rsidR="007B3E14" w:rsidRPr="007B3E14">
        <w:rPr>
          <w:b/>
          <w:bCs/>
          <w:color w:val="000000" w:themeColor="text1"/>
        </w:rPr>
        <w:t xml:space="preserve"> ki kell tölteni és azt </w:t>
      </w:r>
      <w:r w:rsidR="007314F5">
        <w:rPr>
          <w:b/>
          <w:bCs/>
          <w:color w:val="000000" w:themeColor="text1"/>
        </w:rPr>
        <w:t xml:space="preserve">a konzorciumi tag aláírásra </w:t>
      </w:r>
      <w:r w:rsidR="007B3E14" w:rsidRPr="007B3E14">
        <w:rPr>
          <w:b/>
          <w:bCs/>
          <w:color w:val="000000" w:themeColor="text1"/>
        </w:rPr>
        <w:t>jo</w:t>
      </w:r>
      <w:r w:rsidR="007314F5">
        <w:rPr>
          <w:b/>
          <w:bCs/>
          <w:color w:val="000000" w:themeColor="text1"/>
        </w:rPr>
        <w:t>g</w:t>
      </w:r>
      <w:r w:rsidR="007B3E14" w:rsidRPr="007B3E14">
        <w:rPr>
          <w:b/>
          <w:bCs/>
          <w:color w:val="000000" w:themeColor="text1"/>
        </w:rPr>
        <w:t>o</w:t>
      </w:r>
      <w:r w:rsidR="007314F5">
        <w:rPr>
          <w:b/>
          <w:bCs/>
          <w:color w:val="000000" w:themeColor="text1"/>
        </w:rPr>
        <w:t>sult</w:t>
      </w:r>
      <w:r w:rsidR="007B3E14" w:rsidRPr="007B3E14">
        <w:rPr>
          <w:b/>
          <w:bCs/>
          <w:color w:val="000000" w:themeColor="text1"/>
        </w:rPr>
        <w:t xml:space="preserve"> képviselőjének kell </w:t>
      </w:r>
      <w:r w:rsidR="007314F5">
        <w:rPr>
          <w:b/>
          <w:bCs/>
          <w:color w:val="000000" w:themeColor="text1"/>
        </w:rPr>
        <w:t>aláírni</w:t>
      </w:r>
      <w:r w:rsidR="007314F5" w:rsidRPr="007314F5">
        <w:rPr>
          <w:color w:val="000000" w:themeColor="text1"/>
        </w:rPr>
        <w:t xml:space="preserve">. </w:t>
      </w:r>
      <w:r w:rsidR="007314F5" w:rsidRPr="007314F5">
        <w:rPr>
          <w:b/>
          <w:bCs/>
          <w:color w:val="000000" w:themeColor="text1"/>
        </w:rPr>
        <w:t>Minden konzorciumi tag köteles igazolni, hogy nincs köztartozása, kivéve, ha szerepel a köztartozásmentes</w:t>
      </w:r>
      <w:r w:rsidR="007314F5" w:rsidRPr="007314F5">
        <w:rPr>
          <w:b/>
          <w:bCs/>
          <w:iCs/>
        </w:rPr>
        <w:t xml:space="preserve"> adózói adatbázisban</w:t>
      </w:r>
      <w:r w:rsidR="007314F5">
        <w:rPr>
          <w:b/>
          <w:bCs/>
          <w:iCs/>
        </w:rPr>
        <w:t>.</w:t>
      </w:r>
      <w:r w:rsidR="007314F5" w:rsidRPr="007314F5">
        <w:rPr>
          <w:b/>
          <w:bCs/>
          <w:iCs/>
        </w:rPr>
        <w:t xml:space="preserve"> </w:t>
      </w:r>
      <w:r w:rsidR="007314F5">
        <w:rPr>
          <w:b/>
          <w:bCs/>
          <w:iCs/>
        </w:rPr>
        <w:t xml:space="preserve">Ebben az esetben </w:t>
      </w:r>
      <w:r w:rsidR="007314F5" w:rsidRPr="007314F5">
        <w:rPr>
          <w:b/>
          <w:bCs/>
          <w:iCs/>
        </w:rPr>
        <w:t>nemleges adóigazolás becsatolása nem szükséges</w:t>
      </w:r>
      <w:r w:rsidR="00C6030E" w:rsidRPr="007314F5">
        <w:rPr>
          <w:b/>
          <w:bCs/>
          <w:color w:val="000000" w:themeColor="text1"/>
        </w:rPr>
        <w:t>)</w:t>
      </w:r>
    </w:p>
    <w:p w14:paraId="5468FDA0" w14:textId="6514F57A" w:rsidR="008D0544" w:rsidRPr="00A02809" w:rsidRDefault="00365B29" w:rsidP="003312CE">
      <w:pP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>A nyertes pályázóval</w:t>
      </w:r>
      <w:r w:rsidR="00A86FF9" w:rsidRPr="00A02809">
        <w:rPr>
          <w:color w:val="000000" w:themeColor="text1"/>
        </w:rPr>
        <w:t xml:space="preserve"> a Vasvári Városfejlesztési Nonprofit Kft.</w:t>
      </w:r>
      <w:r w:rsidRPr="00A02809">
        <w:rPr>
          <w:color w:val="000000" w:themeColor="text1"/>
        </w:rPr>
        <w:t xml:space="preserve"> bérleti szerződést köt, amely taralmára a Polgári Törvénykönyvről szóló 2013. évi V. törvény rendelkezései az irányadóak. </w:t>
      </w:r>
    </w:p>
    <w:p w14:paraId="3FA721E7" w14:textId="087F3C93" w:rsidR="005D7F7E" w:rsidRDefault="00B9310C" w:rsidP="003312CE">
      <w:pPr>
        <w:suppressAutoHyphens w:val="0"/>
        <w:spacing w:line="360" w:lineRule="auto"/>
        <w:ind w:leftChars="0" w:left="426" w:firstLineChars="0" w:firstLine="0"/>
        <w:jc w:val="both"/>
        <w:textAlignment w:val="auto"/>
        <w:outlineLvl w:val="9"/>
        <w:rPr>
          <w:rFonts w:eastAsia="Garamond"/>
          <w:color w:val="000000"/>
        </w:rPr>
      </w:pPr>
      <w:r w:rsidRPr="00A02809">
        <w:rPr>
          <w:color w:val="000000" w:themeColor="text1"/>
        </w:rPr>
        <w:t>A</w:t>
      </w:r>
      <w:r w:rsidR="00AD6904" w:rsidRPr="00A02809">
        <w:rPr>
          <w:color w:val="000000" w:themeColor="text1"/>
        </w:rPr>
        <w:t xml:space="preserve">jánlatkérő </w:t>
      </w:r>
      <w:r w:rsidRPr="00A02809">
        <w:rPr>
          <w:color w:val="000000" w:themeColor="text1"/>
        </w:rPr>
        <w:t>az ingatlan megtekintését</w:t>
      </w:r>
      <w:r w:rsidR="009D4803" w:rsidRPr="006A22F0">
        <w:rPr>
          <w:color w:val="000000" w:themeColor="text1"/>
        </w:rPr>
        <w:t>, a műszaki dokume</w:t>
      </w:r>
      <w:r w:rsidR="00C6030E">
        <w:rPr>
          <w:color w:val="000000" w:themeColor="text1"/>
        </w:rPr>
        <w:t>n</w:t>
      </w:r>
      <w:r w:rsidR="009D4803" w:rsidRPr="006A22F0">
        <w:rPr>
          <w:color w:val="000000" w:themeColor="text1"/>
        </w:rPr>
        <w:t>tációkba való betekintést</w:t>
      </w:r>
      <w:r w:rsidRPr="00A02809">
        <w:rPr>
          <w:color w:val="000000" w:themeColor="text1"/>
        </w:rPr>
        <w:t xml:space="preserve"> előzetes egyeztetés alapján biztosítja. A pályázatra vonatkozó egyéb információ kérhető:</w:t>
      </w:r>
      <w:r w:rsidR="00A86FF9" w:rsidRPr="00A02809">
        <w:rPr>
          <w:color w:val="000000" w:themeColor="text1"/>
        </w:rPr>
        <w:t xml:space="preserve"> Zágorhidi-Czigány Ákos ügyvezető</w:t>
      </w:r>
      <w:r w:rsidR="005D7F7E" w:rsidRPr="00A02809">
        <w:rPr>
          <w:color w:val="000000" w:themeColor="text1"/>
        </w:rPr>
        <w:t>től</w:t>
      </w:r>
      <w:r w:rsidR="00A86FF9" w:rsidRPr="00A02809">
        <w:rPr>
          <w:color w:val="000000" w:themeColor="text1"/>
        </w:rPr>
        <w:t xml:space="preserve"> </w:t>
      </w:r>
      <w:r w:rsidRPr="00A02809">
        <w:rPr>
          <w:color w:val="000000" w:themeColor="text1"/>
        </w:rPr>
        <w:t xml:space="preserve">a </w:t>
      </w:r>
      <w:r w:rsidR="002E4A46" w:rsidRPr="00A02809">
        <w:rPr>
          <w:color w:val="000000" w:themeColor="text1"/>
        </w:rPr>
        <w:t xml:space="preserve">06-30-530-0956 </w:t>
      </w:r>
      <w:r w:rsidR="00131FE9" w:rsidRPr="00A02809">
        <w:rPr>
          <w:color w:val="000000" w:themeColor="text1"/>
        </w:rPr>
        <w:t>telefonszámon, illetve az alábbi e-mail címen:</w:t>
      </w:r>
      <w:r w:rsidR="00523574">
        <w:rPr>
          <w:color w:val="000000" w:themeColor="text1"/>
        </w:rPr>
        <w:t xml:space="preserve"> </w:t>
      </w:r>
      <w:r w:rsidR="00523574">
        <w:rPr>
          <w:rFonts w:eastAsia="Garamond"/>
          <w:color w:val="000000"/>
        </w:rPr>
        <w:t>vasvarkft</w:t>
      </w:r>
      <w:r w:rsidR="00523574" w:rsidRPr="001B2228">
        <w:rPr>
          <w:rFonts w:eastAsia="Garamond"/>
          <w:color w:val="000000"/>
        </w:rPr>
        <w:t>@</w:t>
      </w:r>
      <w:r w:rsidR="00523574">
        <w:rPr>
          <w:rFonts w:eastAsia="Garamond"/>
          <w:color w:val="000000"/>
        </w:rPr>
        <w:t>vasvar.hu</w:t>
      </w:r>
    </w:p>
    <w:p w14:paraId="347216D5" w14:textId="77777777" w:rsidR="003827CD" w:rsidRPr="00A02809" w:rsidRDefault="003827CD" w:rsidP="003312CE">
      <w:pPr>
        <w:suppressAutoHyphens w:val="0"/>
        <w:spacing w:line="360" w:lineRule="auto"/>
        <w:ind w:leftChars="0" w:left="426" w:firstLineChars="0" w:firstLine="0"/>
        <w:jc w:val="both"/>
        <w:textAlignment w:val="auto"/>
        <w:outlineLvl w:val="9"/>
        <w:rPr>
          <w:color w:val="000000" w:themeColor="text1"/>
        </w:rPr>
      </w:pPr>
    </w:p>
    <w:p w14:paraId="2E4F0374" w14:textId="3276FE07" w:rsidR="008D0544" w:rsidRDefault="008D0544" w:rsidP="007640FE">
      <w:pPr>
        <w:suppressAutoHyphens w:val="0"/>
        <w:spacing w:line="360" w:lineRule="auto"/>
        <w:ind w:leftChars="0" w:left="426" w:firstLineChars="0"/>
        <w:jc w:val="both"/>
        <w:textAlignment w:val="auto"/>
        <w:outlineLvl w:val="9"/>
        <w:rPr>
          <w:color w:val="000000" w:themeColor="text1"/>
        </w:rPr>
      </w:pPr>
      <w:r w:rsidRPr="00A7470D">
        <w:rPr>
          <w:b/>
          <w:bCs/>
          <w:color w:val="000000" w:themeColor="text1"/>
        </w:rPr>
        <w:t xml:space="preserve">A pályázati felhívás </w:t>
      </w:r>
      <w:r w:rsidR="002E4A46" w:rsidRPr="00A7470D">
        <w:rPr>
          <w:b/>
          <w:bCs/>
          <w:color w:val="000000" w:themeColor="text1"/>
        </w:rPr>
        <w:t>és mellékletei</w:t>
      </w:r>
      <w:r w:rsidR="002E4A46" w:rsidRPr="00A7470D">
        <w:rPr>
          <w:color w:val="000000" w:themeColor="text1"/>
        </w:rPr>
        <w:t xml:space="preserve"> </w:t>
      </w:r>
      <w:r w:rsidR="009D4803" w:rsidRPr="00A7470D">
        <w:rPr>
          <w:color w:val="000000" w:themeColor="text1"/>
        </w:rPr>
        <w:t xml:space="preserve">Vasvár Város </w:t>
      </w:r>
      <w:r w:rsidR="003827CD" w:rsidRPr="00A7470D">
        <w:rPr>
          <w:color w:val="000000" w:themeColor="text1"/>
        </w:rPr>
        <w:t xml:space="preserve">Önkormányzata </w:t>
      </w:r>
      <w:r w:rsidR="009D4803" w:rsidRPr="00A7470D">
        <w:rPr>
          <w:color w:val="000000" w:themeColor="text1"/>
        </w:rPr>
        <w:t xml:space="preserve">honlapján ( </w:t>
      </w:r>
      <w:hyperlink r:id="rId8" w:history="1">
        <w:r w:rsidR="009D4803" w:rsidRPr="00A7470D">
          <w:rPr>
            <w:rStyle w:val="Hiperhivatkozs"/>
          </w:rPr>
          <w:t>www.vasvar.hu</w:t>
        </w:r>
      </w:hyperlink>
      <w:r w:rsidR="009D4803" w:rsidRPr="00A7470D">
        <w:rPr>
          <w:color w:val="000000" w:themeColor="text1"/>
        </w:rPr>
        <w:t xml:space="preserve"> ) </w:t>
      </w:r>
      <w:r w:rsidR="002E4A46" w:rsidRPr="00A7470D">
        <w:rPr>
          <w:color w:val="000000" w:themeColor="text1"/>
        </w:rPr>
        <w:t xml:space="preserve">megtalálható </w:t>
      </w:r>
      <w:r w:rsidR="00A86FF9" w:rsidRPr="00A7470D">
        <w:rPr>
          <w:color w:val="000000" w:themeColor="text1"/>
        </w:rPr>
        <w:t>VVN Kft. aloldalá</w:t>
      </w:r>
      <w:r w:rsidR="002E4A46" w:rsidRPr="00A7470D">
        <w:rPr>
          <w:color w:val="000000" w:themeColor="text1"/>
        </w:rPr>
        <w:t>r</w:t>
      </w:r>
      <w:r w:rsidR="00CA3680" w:rsidRPr="00A7470D">
        <w:rPr>
          <w:color w:val="000000" w:themeColor="text1"/>
        </w:rPr>
        <w:t>ól</w:t>
      </w:r>
      <w:r w:rsidR="002E4A46" w:rsidRPr="00A7470D">
        <w:rPr>
          <w:color w:val="000000" w:themeColor="text1"/>
        </w:rPr>
        <w:t xml:space="preserve"> </w:t>
      </w:r>
      <w:r w:rsidR="00940637" w:rsidRPr="00A7470D">
        <w:rPr>
          <w:color w:val="000000" w:themeColor="text1"/>
        </w:rPr>
        <w:t>tölthetők le.</w:t>
      </w:r>
      <w:r w:rsidR="003827CD" w:rsidRPr="00A7470D">
        <w:rPr>
          <w:color w:val="000000" w:themeColor="text1"/>
        </w:rPr>
        <w:t xml:space="preserve"> A </w:t>
      </w:r>
      <w:r w:rsidR="00F341E7" w:rsidRPr="00A7470D">
        <w:rPr>
          <w:color w:val="000000" w:themeColor="text1"/>
        </w:rPr>
        <w:t>pályázati felhívás</w:t>
      </w:r>
      <w:r w:rsidR="00A7470D" w:rsidRPr="00A7470D">
        <w:rPr>
          <w:color w:val="000000" w:themeColor="text1"/>
        </w:rPr>
        <w:t xml:space="preserve"> megjelenéséről szóló tájékoztatás</w:t>
      </w:r>
      <w:r w:rsidR="00F341E7" w:rsidRPr="00A7470D">
        <w:rPr>
          <w:color w:val="000000" w:themeColor="text1"/>
        </w:rPr>
        <w:t xml:space="preserve"> </w:t>
      </w:r>
      <w:r w:rsidR="00EE0F39">
        <w:rPr>
          <w:color w:val="000000" w:themeColor="text1"/>
        </w:rPr>
        <w:t xml:space="preserve">a </w:t>
      </w:r>
      <w:r w:rsidR="00F341E7" w:rsidRPr="00A7470D">
        <w:rPr>
          <w:color w:val="000000" w:themeColor="text1"/>
        </w:rPr>
        <w:t>honlap</w:t>
      </w:r>
      <w:r w:rsidR="00EE0F39">
        <w:rPr>
          <w:color w:val="000000" w:themeColor="text1"/>
        </w:rPr>
        <w:t xml:space="preserve"> mellett a </w:t>
      </w:r>
      <w:proofErr w:type="gramStart"/>
      <w:r w:rsidR="00EE0F39">
        <w:rPr>
          <w:color w:val="000000" w:themeColor="text1"/>
        </w:rPr>
        <w:t>Kft.</w:t>
      </w:r>
      <w:proofErr w:type="gramEnd"/>
      <w:r w:rsidR="00EE0F39">
        <w:rPr>
          <w:color w:val="000000" w:themeColor="text1"/>
        </w:rPr>
        <w:t xml:space="preserve"> székhelyén lévő </w:t>
      </w:r>
      <w:r w:rsidR="00F341E7" w:rsidRPr="00A7470D">
        <w:rPr>
          <w:color w:val="000000" w:themeColor="text1"/>
        </w:rPr>
        <w:t>hirdetőtáblá</w:t>
      </w:r>
      <w:r w:rsidR="00EE0F39">
        <w:rPr>
          <w:color w:val="000000" w:themeColor="text1"/>
        </w:rPr>
        <w:t>n</w:t>
      </w:r>
      <w:r w:rsidR="005234AE">
        <w:rPr>
          <w:color w:val="000000" w:themeColor="text1"/>
        </w:rPr>
        <w:t xml:space="preserve"> is</w:t>
      </w:r>
      <w:r w:rsidR="00F341E7" w:rsidRPr="00A7470D">
        <w:rPr>
          <w:color w:val="000000" w:themeColor="text1"/>
        </w:rPr>
        <w:t xml:space="preserve"> kifüggesztésre kerül.</w:t>
      </w:r>
    </w:p>
    <w:p w14:paraId="44ED23AF" w14:textId="77777777" w:rsidR="007B3E14" w:rsidRPr="00A02809" w:rsidRDefault="007B3E14" w:rsidP="00F341E7">
      <w:pPr>
        <w:suppressAutoHyphens w:val="0"/>
        <w:spacing w:line="360" w:lineRule="auto"/>
        <w:ind w:leftChars="0" w:left="0" w:firstLineChars="0" w:firstLine="0"/>
        <w:jc w:val="both"/>
        <w:textAlignment w:val="auto"/>
        <w:outlineLvl w:val="9"/>
        <w:rPr>
          <w:color w:val="000000" w:themeColor="text1"/>
        </w:rPr>
      </w:pPr>
    </w:p>
    <w:p w14:paraId="41629F9B" w14:textId="1A63EED4" w:rsidR="00A86FF9" w:rsidRPr="00A02809" w:rsidRDefault="008D0544" w:rsidP="007640FE">
      <w:pPr>
        <w:pStyle w:val="Listaszerbekezds"/>
        <w:numPr>
          <w:ilvl w:val="0"/>
          <w:numId w:val="18"/>
        </w:numPr>
        <w:suppressAutoHyphens w:val="0"/>
        <w:spacing w:line="360" w:lineRule="auto"/>
        <w:ind w:leftChars="0" w:left="425" w:firstLineChars="0"/>
        <w:jc w:val="both"/>
        <w:textAlignment w:val="auto"/>
        <w:outlineLvl w:val="9"/>
        <w:rPr>
          <w:b/>
          <w:bCs/>
          <w:color w:val="000000" w:themeColor="text1"/>
        </w:rPr>
      </w:pPr>
      <w:r w:rsidRPr="00A02809">
        <w:rPr>
          <w:b/>
          <w:bCs/>
          <w:color w:val="000000" w:themeColor="text1"/>
        </w:rPr>
        <w:t>A pályázat</w:t>
      </w:r>
      <w:r w:rsidR="00EC7CCD">
        <w:rPr>
          <w:b/>
          <w:bCs/>
          <w:color w:val="000000" w:themeColor="text1"/>
        </w:rPr>
        <w:t>ok</w:t>
      </w:r>
      <w:r w:rsidRPr="00A02809">
        <w:rPr>
          <w:b/>
          <w:bCs/>
          <w:color w:val="000000" w:themeColor="text1"/>
        </w:rPr>
        <w:t xml:space="preserve"> </w:t>
      </w:r>
      <w:r w:rsidR="00646DF3" w:rsidRPr="00A02809">
        <w:rPr>
          <w:b/>
          <w:bCs/>
          <w:color w:val="000000" w:themeColor="text1"/>
        </w:rPr>
        <w:t>benyújtásának</w:t>
      </w:r>
      <w:r w:rsidR="00940637" w:rsidRPr="00A02809">
        <w:rPr>
          <w:b/>
          <w:bCs/>
          <w:color w:val="000000" w:themeColor="text1"/>
        </w:rPr>
        <w:t xml:space="preserve"> </w:t>
      </w:r>
      <w:r w:rsidR="00646DF3" w:rsidRPr="00A02809">
        <w:rPr>
          <w:b/>
          <w:bCs/>
          <w:color w:val="000000" w:themeColor="text1"/>
        </w:rPr>
        <w:t>határideje</w:t>
      </w:r>
      <w:r w:rsidR="00940637" w:rsidRPr="00A02809">
        <w:rPr>
          <w:b/>
          <w:bCs/>
          <w:color w:val="000000" w:themeColor="text1"/>
        </w:rPr>
        <w:t>, módja</w:t>
      </w:r>
      <w:r w:rsidR="00A0321E" w:rsidRPr="00A02809">
        <w:rPr>
          <w:b/>
          <w:bCs/>
          <w:color w:val="000000" w:themeColor="text1"/>
        </w:rPr>
        <w:t>:</w:t>
      </w:r>
      <w:r w:rsidR="00940637" w:rsidRPr="00A02809">
        <w:rPr>
          <w:b/>
          <w:bCs/>
          <w:color w:val="000000" w:themeColor="text1"/>
        </w:rPr>
        <w:t xml:space="preserve"> </w:t>
      </w:r>
    </w:p>
    <w:p w14:paraId="31E1C66A" w14:textId="42CE732E" w:rsidR="00940637" w:rsidRPr="00A02809" w:rsidRDefault="00940637" w:rsidP="003312CE">
      <w:pPr>
        <w:suppressAutoHyphens w:val="0"/>
        <w:spacing w:line="360" w:lineRule="auto"/>
        <w:ind w:leftChars="0" w:left="425" w:firstLineChars="0" w:firstLine="0"/>
        <w:jc w:val="both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 xml:space="preserve">A pályázat benyújtásának </w:t>
      </w:r>
      <w:r w:rsidRPr="00A02809">
        <w:rPr>
          <w:b/>
          <w:bCs/>
          <w:color w:val="000000" w:themeColor="text1"/>
        </w:rPr>
        <w:t>határideje</w:t>
      </w:r>
      <w:r w:rsidRPr="0047109D">
        <w:rPr>
          <w:b/>
          <w:bCs/>
          <w:color w:val="000000" w:themeColor="text1"/>
        </w:rPr>
        <w:t>:</w:t>
      </w:r>
      <w:r w:rsidR="00893651" w:rsidRPr="0047109D">
        <w:rPr>
          <w:color w:val="000000" w:themeColor="text1"/>
        </w:rPr>
        <w:t xml:space="preserve"> </w:t>
      </w:r>
      <w:r w:rsidR="007740C0" w:rsidRPr="007740C0">
        <w:rPr>
          <w:i/>
          <w:iCs/>
          <w:color w:val="000000" w:themeColor="text1"/>
        </w:rPr>
        <w:t>2023. október 1</w:t>
      </w:r>
      <w:r w:rsidR="0018779C">
        <w:rPr>
          <w:i/>
          <w:iCs/>
          <w:color w:val="000000" w:themeColor="text1"/>
        </w:rPr>
        <w:t>1</w:t>
      </w:r>
      <w:r w:rsidR="007740C0" w:rsidRPr="007740C0">
        <w:rPr>
          <w:i/>
          <w:iCs/>
          <w:color w:val="000000" w:themeColor="text1"/>
        </w:rPr>
        <w:t xml:space="preserve">., </w:t>
      </w:r>
      <w:r w:rsidR="0018779C">
        <w:rPr>
          <w:i/>
          <w:iCs/>
          <w:color w:val="000000" w:themeColor="text1"/>
        </w:rPr>
        <w:t>szerda</w:t>
      </w:r>
      <w:r w:rsidR="007740C0" w:rsidRPr="007740C0">
        <w:rPr>
          <w:i/>
          <w:iCs/>
          <w:color w:val="000000" w:themeColor="text1"/>
        </w:rPr>
        <w:t>,</w:t>
      </w:r>
      <w:r w:rsidR="006A22F0" w:rsidRPr="007740C0">
        <w:rPr>
          <w:i/>
          <w:iCs/>
          <w:color w:val="000000" w:themeColor="text1"/>
        </w:rPr>
        <w:t xml:space="preserve"> </w:t>
      </w:r>
      <w:r w:rsidR="00C54A1A" w:rsidRPr="007740C0">
        <w:rPr>
          <w:i/>
          <w:iCs/>
          <w:color w:val="000000" w:themeColor="text1"/>
        </w:rPr>
        <w:t>1</w:t>
      </w:r>
      <w:r w:rsidR="007740C0" w:rsidRPr="007740C0">
        <w:rPr>
          <w:i/>
          <w:iCs/>
          <w:color w:val="000000" w:themeColor="text1"/>
        </w:rPr>
        <w:t>5</w:t>
      </w:r>
      <w:r w:rsidRPr="007740C0">
        <w:rPr>
          <w:i/>
          <w:iCs/>
          <w:color w:val="000000" w:themeColor="text1"/>
        </w:rPr>
        <w:t>:00</w:t>
      </w:r>
      <w:r w:rsidR="00C54A1A" w:rsidRPr="007740C0">
        <w:rPr>
          <w:i/>
          <w:iCs/>
          <w:color w:val="000000" w:themeColor="text1"/>
        </w:rPr>
        <w:t xml:space="preserve"> óra</w:t>
      </w:r>
    </w:p>
    <w:p w14:paraId="59DBEF7E" w14:textId="0C41851C" w:rsidR="00940637" w:rsidRPr="00A02809" w:rsidRDefault="00940637" w:rsidP="003312CE">
      <w:pPr>
        <w:suppressAutoHyphens w:val="0"/>
        <w:spacing w:line="360" w:lineRule="auto"/>
        <w:ind w:leftChars="0" w:left="425" w:firstLineChars="0" w:firstLine="0"/>
        <w:jc w:val="both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 xml:space="preserve">A pályázat benyújtásának </w:t>
      </w:r>
      <w:r w:rsidRPr="00A02809">
        <w:rPr>
          <w:b/>
          <w:bCs/>
          <w:color w:val="000000" w:themeColor="text1"/>
        </w:rPr>
        <w:t>módja:</w:t>
      </w:r>
      <w:r w:rsidRPr="00A02809">
        <w:rPr>
          <w:color w:val="000000" w:themeColor="text1"/>
        </w:rPr>
        <w:t xml:space="preserve"> Személyesen vagy postai úton cégszerűen aláírva, sérülésmen</w:t>
      </w:r>
      <w:r w:rsidR="00C54A1A">
        <w:rPr>
          <w:color w:val="000000" w:themeColor="text1"/>
        </w:rPr>
        <w:t xml:space="preserve">tes zárt borítékban, </w:t>
      </w:r>
      <w:r w:rsidR="00C54A1A" w:rsidRPr="00AF5DC3">
        <w:rPr>
          <w:i/>
          <w:iCs/>
          <w:color w:val="000000" w:themeColor="text1"/>
        </w:rPr>
        <w:t xml:space="preserve">„Pályázat </w:t>
      </w:r>
      <w:r w:rsidR="00523574">
        <w:rPr>
          <w:i/>
          <w:iCs/>
          <w:color w:val="000000" w:themeColor="text1"/>
        </w:rPr>
        <w:t>a 3/A</w:t>
      </w:r>
      <w:r w:rsidR="00C54A1A" w:rsidRPr="00AF5DC3">
        <w:rPr>
          <w:i/>
          <w:iCs/>
          <w:color w:val="000000" w:themeColor="text1"/>
        </w:rPr>
        <w:t xml:space="preserve">. </w:t>
      </w:r>
      <w:r w:rsidRPr="00AF5DC3">
        <w:rPr>
          <w:i/>
          <w:iCs/>
          <w:color w:val="000000" w:themeColor="text1"/>
        </w:rPr>
        <w:t xml:space="preserve">számú </w:t>
      </w:r>
      <w:r w:rsidR="006A22F0" w:rsidRPr="00AF5DC3">
        <w:rPr>
          <w:i/>
          <w:iCs/>
          <w:color w:val="000000" w:themeColor="text1"/>
        </w:rPr>
        <w:t xml:space="preserve">telephely </w:t>
      </w:r>
      <w:r w:rsidRPr="00AF5DC3">
        <w:rPr>
          <w:i/>
          <w:iCs/>
          <w:color w:val="000000" w:themeColor="text1"/>
        </w:rPr>
        <w:t>bérl</w:t>
      </w:r>
      <w:r w:rsidR="0018779C">
        <w:rPr>
          <w:i/>
          <w:iCs/>
          <w:color w:val="000000" w:themeColor="text1"/>
        </w:rPr>
        <w:t>ésére</w:t>
      </w:r>
      <w:r w:rsidRPr="00AF5DC3">
        <w:rPr>
          <w:i/>
          <w:iCs/>
          <w:color w:val="000000" w:themeColor="text1"/>
        </w:rPr>
        <w:t>”</w:t>
      </w:r>
      <w:r w:rsidRPr="00A02809">
        <w:rPr>
          <w:color w:val="000000" w:themeColor="text1"/>
        </w:rPr>
        <w:t xml:space="preserve"> jelige, valamint a </w:t>
      </w:r>
      <w:r w:rsidRPr="00AF5DC3">
        <w:rPr>
          <w:i/>
          <w:iCs/>
          <w:color w:val="000000" w:themeColor="text1"/>
        </w:rPr>
        <w:t>„Bontási ülésig felbontani tilos!”</w:t>
      </w:r>
      <w:r w:rsidRPr="00A02809">
        <w:rPr>
          <w:color w:val="000000" w:themeColor="text1"/>
        </w:rPr>
        <w:t xml:space="preserve"> felirat feltüntetésével kell benyújtani</w:t>
      </w:r>
      <w:r w:rsidR="005613A8" w:rsidRPr="00A02809">
        <w:rPr>
          <w:color w:val="000000" w:themeColor="text1"/>
        </w:rPr>
        <w:t xml:space="preserve"> a </w:t>
      </w:r>
      <w:proofErr w:type="gramStart"/>
      <w:r w:rsidR="005613A8" w:rsidRPr="00A02809">
        <w:rPr>
          <w:color w:val="000000" w:themeColor="text1"/>
        </w:rPr>
        <w:t>Kft.</w:t>
      </w:r>
      <w:proofErr w:type="gramEnd"/>
      <w:r w:rsidR="005613A8" w:rsidRPr="00A02809">
        <w:rPr>
          <w:color w:val="000000" w:themeColor="text1"/>
        </w:rPr>
        <w:t xml:space="preserve"> nevére és székhelyére címzetten.</w:t>
      </w:r>
    </w:p>
    <w:p w14:paraId="361370A6" w14:textId="5F6A8ABA" w:rsidR="00BF5408" w:rsidRPr="00A02809" w:rsidRDefault="00B1488C" w:rsidP="003312CE">
      <w:pPr>
        <w:suppressAutoHyphens w:val="0"/>
        <w:spacing w:line="360" w:lineRule="auto"/>
        <w:ind w:leftChars="0" w:left="425" w:firstLineChars="0" w:firstLine="0"/>
        <w:jc w:val="both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>A pályázat</w:t>
      </w:r>
      <w:r w:rsidR="00940637" w:rsidRPr="00A02809">
        <w:rPr>
          <w:color w:val="000000" w:themeColor="text1"/>
        </w:rPr>
        <w:t xml:space="preserve"> </w:t>
      </w:r>
      <w:r w:rsidRPr="00A02809">
        <w:rPr>
          <w:color w:val="000000" w:themeColor="text1"/>
        </w:rPr>
        <w:t>személyes</w:t>
      </w:r>
      <w:r w:rsidR="00940637" w:rsidRPr="00A02809">
        <w:rPr>
          <w:color w:val="000000" w:themeColor="text1"/>
        </w:rPr>
        <w:t xml:space="preserve"> benyújtás</w:t>
      </w:r>
      <w:r w:rsidR="005613A8" w:rsidRPr="00A02809">
        <w:rPr>
          <w:color w:val="000000" w:themeColor="text1"/>
        </w:rPr>
        <w:t xml:space="preserve">ára a </w:t>
      </w:r>
      <w:proofErr w:type="gramStart"/>
      <w:r w:rsidR="005613A8" w:rsidRPr="00A02809">
        <w:rPr>
          <w:color w:val="000000" w:themeColor="text1"/>
        </w:rPr>
        <w:t>Kft.</w:t>
      </w:r>
      <w:proofErr w:type="gramEnd"/>
      <w:r w:rsidR="005613A8" w:rsidRPr="00A02809">
        <w:rPr>
          <w:color w:val="000000" w:themeColor="text1"/>
        </w:rPr>
        <w:t xml:space="preserve"> székhelyén, </w:t>
      </w:r>
      <w:r w:rsidRPr="00A02809">
        <w:rPr>
          <w:color w:val="000000" w:themeColor="text1"/>
        </w:rPr>
        <w:t>az alapító önkormányzat hivatalának ti</w:t>
      </w:r>
      <w:r w:rsidR="005613A8" w:rsidRPr="00A02809">
        <w:rPr>
          <w:color w:val="000000" w:themeColor="text1"/>
        </w:rPr>
        <w:t>tkárságán van mód</w:t>
      </w:r>
      <w:r w:rsidRPr="00A02809">
        <w:rPr>
          <w:color w:val="000000" w:themeColor="text1"/>
        </w:rPr>
        <w:t xml:space="preserve">. </w:t>
      </w:r>
    </w:p>
    <w:p w14:paraId="1C3243AF" w14:textId="037E8351" w:rsidR="00F2704F" w:rsidRDefault="005613A8" w:rsidP="003312CE">
      <w:pPr>
        <w:suppressAutoHyphens w:val="0"/>
        <w:spacing w:line="360" w:lineRule="auto"/>
        <w:ind w:leftChars="0" w:left="425" w:firstLineChars="0" w:firstLine="0"/>
        <w:jc w:val="both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 xml:space="preserve">A pályázatnak a benyújtási határidőre be kell érkezni. </w:t>
      </w:r>
      <w:r w:rsidR="00BF5408" w:rsidRPr="00A02809">
        <w:rPr>
          <w:color w:val="000000" w:themeColor="text1"/>
        </w:rPr>
        <w:t xml:space="preserve">Határidőn túl </w:t>
      </w:r>
      <w:r w:rsidR="001715A7" w:rsidRPr="00A02809">
        <w:rPr>
          <w:color w:val="000000" w:themeColor="text1"/>
        </w:rPr>
        <w:t xml:space="preserve">beérkezett </w:t>
      </w:r>
      <w:r w:rsidR="00BF5408" w:rsidRPr="00A02809">
        <w:rPr>
          <w:color w:val="000000" w:themeColor="text1"/>
        </w:rPr>
        <w:t>pályázat érvénytelennek minősül.</w:t>
      </w:r>
      <w:r w:rsidR="003937E9" w:rsidRPr="00A02809">
        <w:rPr>
          <w:color w:val="000000" w:themeColor="text1"/>
        </w:rPr>
        <w:t xml:space="preserve"> </w:t>
      </w:r>
    </w:p>
    <w:p w14:paraId="2C058C4D" w14:textId="71034658" w:rsidR="003827CD" w:rsidRDefault="00487ED3" w:rsidP="00F341E7">
      <w:pPr>
        <w:suppressAutoHyphens w:val="0"/>
        <w:spacing w:line="360" w:lineRule="auto"/>
        <w:ind w:leftChars="0" w:left="425" w:firstLineChars="0" w:firstLine="0"/>
        <w:jc w:val="both"/>
        <w:textAlignment w:val="auto"/>
        <w:outlineLvl w:val="9"/>
        <w:rPr>
          <w:color w:val="000000" w:themeColor="text1"/>
        </w:rPr>
      </w:pPr>
      <w:r w:rsidRPr="00A02809">
        <w:rPr>
          <w:color w:val="000000" w:themeColor="text1"/>
        </w:rPr>
        <w:t>Amennyiben a pályázat benyújtására nyitva álló határidőn belül egyetlen egy pályázat sem érkezik, az ügyvezető saját hatáskörében 30 nappal meghosszabbíthatja a pályázat</w:t>
      </w:r>
      <w:r w:rsidR="005613A8" w:rsidRPr="00A02809">
        <w:rPr>
          <w:color w:val="000000" w:themeColor="text1"/>
        </w:rPr>
        <w:t xml:space="preserve"> </w:t>
      </w:r>
      <w:r w:rsidRPr="00A02809">
        <w:rPr>
          <w:color w:val="000000" w:themeColor="text1"/>
        </w:rPr>
        <w:t>határid</w:t>
      </w:r>
      <w:r w:rsidR="005613A8" w:rsidRPr="00A02809">
        <w:rPr>
          <w:color w:val="000000" w:themeColor="text1"/>
        </w:rPr>
        <w:t>ejé</w:t>
      </w:r>
      <w:r w:rsidRPr="00A02809">
        <w:rPr>
          <w:color w:val="000000" w:themeColor="text1"/>
        </w:rPr>
        <w:t>t.</w:t>
      </w:r>
    </w:p>
    <w:p w14:paraId="345DC0CC" w14:textId="77777777" w:rsidR="006A22F0" w:rsidRPr="00A02809" w:rsidRDefault="006A22F0" w:rsidP="006A22F0">
      <w:pPr>
        <w:suppressAutoHyphens w:val="0"/>
        <w:spacing w:line="360" w:lineRule="auto"/>
        <w:ind w:leftChars="0" w:left="425" w:firstLineChars="0" w:firstLine="0"/>
        <w:jc w:val="both"/>
        <w:textAlignment w:val="auto"/>
        <w:outlineLvl w:val="9"/>
        <w:rPr>
          <w:color w:val="000000" w:themeColor="text1"/>
        </w:rPr>
      </w:pPr>
    </w:p>
    <w:p w14:paraId="5866FE77" w14:textId="29D514D0" w:rsidR="00923D12" w:rsidRPr="00A02809" w:rsidRDefault="008D0544" w:rsidP="007640FE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b/>
          <w:color w:val="000000" w:themeColor="text1"/>
        </w:rPr>
      </w:pPr>
      <w:r w:rsidRPr="00A02809">
        <w:rPr>
          <w:b/>
          <w:color w:val="000000" w:themeColor="text1"/>
        </w:rPr>
        <w:t>A pályázat</w:t>
      </w:r>
      <w:r w:rsidR="00EC7CCD">
        <w:rPr>
          <w:b/>
          <w:color w:val="000000" w:themeColor="text1"/>
        </w:rPr>
        <w:t>ok</w:t>
      </w:r>
      <w:r w:rsidRPr="00A02809">
        <w:rPr>
          <w:b/>
          <w:color w:val="000000" w:themeColor="text1"/>
        </w:rPr>
        <w:t xml:space="preserve"> elbírálása:</w:t>
      </w:r>
    </w:p>
    <w:p w14:paraId="303F6785" w14:textId="0D9DAB96" w:rsidR="00E57184" w:rsidRPr="00AD4278" w:rsidRDefault="008D0544" w:rsidP="00AD4278">
      <w:pPr>
        <w:spacing w:line="360" w:lineRule="auto"/>
        <w:ind w:leftChars="0" w:left="0" w:firstLineChars="0" w:firstLine="0"/>
        <w:jc w:val="both"/>
        <w:rPr>
          <w:color w:val="000000" w:themeColor="text1"/>
        </w:rPr>
      </w:pPr>
      <w:r w:rsidRPr="00A02809">
        <w:rPr>
          <w:color w:val="000000" w:themeColor="text1"/>
        </w:rPr>
        <w:t xml:space="preserve">A </w:t>
      </w:r>
      <w:r w:rsidR="00E05FEF" w:rsidRPr="00A02809">
        <w:rPr>
          <w:color w:val="000000" w:themeColor="text1"/>
        </w:rPr>
        <w:t xml:space="preserve">beérkezett pályázatok </w:t>
      </w:r>
      <w:r w:rsidR="00E05FEF" w:rsidRPr="0047109D">
        <w:rPr>
          <w:color w:val="000000" w:themeColor="text1"/>
        </w:rPr>
        <w:t>felbontására</w:t>
      </w:r>
      <w:r w:rsidRPr="0047109D">
        <w:rPr>
          <w:color w:val="000000" w:themeColor="text1"/>
        </w:rPr>
        <w:t xml:space="preserve"> </w:t>
      </w:r>
      <w:r w:rsidR="007740C0" w:rsidRPr="0018779C">
        <w:rPr>
          <w:i/>
          <w:iCs/>
          <w:color w:val="000000" w:themeColor="text1"/>
        </w:rPr>
        <w:t>2023. október 1</w:t>
      </w:r>
      <w:r w:rsidR="0018779C" w:rsidRPr="0018779C">
        <w:rPr>
          <w:i/>
          <w:iCs/>
          <w:color w:val="000000" w:themeColor="text1"/>
        </w:rPr>
        <w:t>2</w:t>
      </w:r>
      <w:r w:rsidR="007740C0" w:rsidRPr="0018779C">
        <w:rPr>
          <w:i/>
          <w:iCs/>
          <w:color w:val="000000" w:themeColor="text1"/>
        </w:rPr>
        <w:t>-én,</w:t>
      </w:r>
      <w:r w:rsidR="00C54A1A" w:rsidRPr="0018779C">
        <w:rPr>
          <w:i/>
          <w:iCs/>
          <w:color w:val="000000" w:themeColor="text1"/>
        </w:rPr>
        <w:t xml:space="preserve"> 1</w:t>
      </w:r>
      <w:r w:rsidR="00AF5DC3" w:rsidRPr="0018779C">
        <w:rPr>
          <w:i/>
          <w:iCs/>
          <w:color w:val="000000" w:themeColor="text1"/>
        </w:rPr>
        <w:t>0</w:t>
      </w:r>
      <w:r w:rsidR="00A46DE0" w:rsidRPr="0018779C">
        <w:rPr>
          <w:i/>
          <w:iCs/>
          <w:color w:val="000000" w:themeColor="text1"/>
        </w:rPr>
        <w:t>:00 órakor</w:t>
      </w:r>
      <w:r w:rsidR="00A46DE0">
        <w:rPr>
          <w:color w:val="000000" w:themeColor="text1"/>
        </w:rPr>
        <w:t xml:space="preserve"> kerül sor, a </w:t>
      </w:r>
      <w:proofErr w:type="gramStart"/>
      <w:r w:rsidR="00A46DE0">
        <w:rPr>
          <w:color w:val="000000" w:themeColor="text1"/>
        </w:rPr>
        <w:t>Kft.</w:t>
      </w:r>
      <w:proofErr w:type="gramEnd"/>
      <w:r w:rsidR="00A46DE0">
        <w:rPr>
          <w:color w:val="000000" w:themeColor="text1"/>
        </w:rPr>
        <w:t xml:space="preserve"> székhelyén. A bontást </w:t>
      </w:r>
      <w:r w:rsidR="00EC7CCD">
        <w:rPr>
          <w:color w:val="000000" w:themeColor="text1"/>
        </w:rPr>
        <w:t>a Kft. ügyvezetője végzi. A bontást követően azonnal megvizsgálja a pályázatokat abból a szempontból, hogy a</w:t>
      </w:r>
      <w:r w:rsidR="00E57184">
        <w:rPr>
          <w:color w:val="000000" w:themeColor="text1"/>
        </w:rPr>
        <w:t xml:space="preserve">zok az érvényességhez szükséges, </w:t>
      </w:r>
      <w:r w:rsidR="00EC7CCD">
        <w:rPr>
          <w:color w:val="000000" w:themeColor="text1"/>
        </w:rPr>
        <w:t xml:space="preserve">jelen felhívás </w:t>
      </w:r>
      <w:r w:rsidR="00AB0A67">
        <w:rPr>
          <w:color w:val="000000" w:themeColor="text1"/>
        </w:rPr>
        <w:t>9</w:t>
      </w:r>
      <w:r w:rsidR="00EC7CCD">
        <w:rPr>
          <w:color w:val="000000" w:themeColor="text1"/>
        </w:rPr>
        <w:t xml:space="preserve">. pontjában meghatározott </w:t>
      </w:r>
      <w:r w:rsidR="00E57184">
        <w:rPr>
          <w:color w:val="000000" w:themeColor="text1"/>
        </w:rPr>
        <w:t xml:space="preserve">minden dokumentumot </w:t>
      </w:r>
      <w:r w:rsidR="006568D0">
        <w:rPr>
          <w:color w:val="000000" w:themeColor="text1"/>
        </w:rPr>
        <w:t xml:space="preserve">és nyilatkozatot </w:t>
      </w:r>
      <w:r w:rsidR="00E57184">
        <w:rPr>
          <w:color w:val="000000" w:themeColor="text1"/>
        </w:rPr>
        <w:t xml:space="preserve">tartalmaznak-e. Szükség esetén hiánypótlásra szólítja fel az érintett pályázókat. A hiánypótlási határidő lejártát követően </w:t>
      </w:r>
      <w:r w:rsidR="00C6030E">
        <w:rPr>
          <w:color w:val="000000" w:themeColor="text1"/>
        </w:rPr>
        <w:t xml:space="preserve">dönt a </w:t>
      </w:r>
      <w:r w:rsidR="00C54A1A">
        <w:rPr>
          <w:color w:val="000000" w:themeColor="text1"/>
        </w:rPr>
        <w:t>hiánypótlással érintett pályázatok érvényességéről, majd a</w:t>
      </w:r>
      <w:r w:rsidR="00E57184">
        <w:rPr>
          <w:color w:val="000000" w:themeColor="text1"/>
        </w:rPr>
        <w:t xml:space="preserve">z érvényes </w:t>
      </w:r>
      <w:r w:rsidR="00C54A1A">
        <w:rPr>
          <w:color w:val="000000" w:themeColor="text1"/>
        </w:rPr>
        <w:t xml:space="preserve">pályázatokat elbírálja. </w:t>
      </w:r>
      <w:r w:rsidR="00BC56EB" w:rsidRPr="00A02809">
        <w:rPr>
          <w:color w:val="000000" w:themeColor="text1"/>
        </w:rPr>
        <w:t xml:space="preserve">A </w:t>
      </w:r>
      <w:r w:rsidR="00E57184">
        <w:rPr>
          <w:color w:val="000000" w:themeColor="text1"/>
        </w:rPr>
        <w:t xml:space="preserve">Kft. ügyvezetője </w:t>
      </w:r>
      <w:r w:rsidR="00BC56EB" w:rsidRPr="00A02809">
        <w:t>a</w:t>
      </w:r>
      <w:r w:rsidR="005613A8" w:rsidRPr="00A02809">
        <w:t xml:space="preserve"> pályázat</w:t>
      </w:r>
      <w:r w:rsidR="00E57184">
        <w:t>ok</w:t>
      </w:r>
      <w:r w:rsidR="00171AC1" w:rsidRPr="00A02809">
        <w:t xml:space="preserve"> </w:t>
      </w:r>
      <w:r w:rsidR="00BC56EB" w:rsidRPr="00A02809">
        <w:t xml:space="preserve">tartalmát </w:t>
      </w:r>
      <w:r w:rsidR="00171AC1" w:rsidRPr="00A02809">
        <w:t xml:space="preserve">a bírálati szempontok alapján </w:t>
      </w:r>
      <w:r w:rsidR="00BC56EB" w:rsidRPr="00A02809">
        <w:t>együttesen vizsgálja</w:t>
      </w:r>
      <w:r w:rsidR="0019555B">
        <w:t>, d</w:t>
      </w:r>
      <w:r w:rsidR="00E57184">
        <w:t>öntését</w:t>
      </w:r>
      <w:r w:rsidR="0019555B">
        <w:rPr>
          <w:rFonts w:ascii="Garamond" w:hAnsi="Garamond"/>
          <w:sz w:val="22"/>
          <w:szCs w:val="22"/>
        </w:rPr>
        <w:t xml:space="preserve">, </w:t>
      </w:r>
      <w:r w:rsidR="0019555B">
        <w:t xml:space="preserve">a </w:t>
      </w:r>
      <w:r w:rsidR="0019555B" w:rsidRPr="00A02809">
        <w:t>város további gazdasági fejlődésének, a munkahelyteremtésnek, a foglalkoztatottság nö</w:t>
      </w:r>
      <w:r w:rsidR="00C54A1A">
        <w:t xml:space="preserve">velésének szem előtt tartásával, </w:t>
      </w:r>
      <w:r w:rsidR="0019555B" w:rsidRPr="00A02809">
        <w:t xml:space="preserve">a város számára legkedvezőbb pályázat elfogadásával </w:t>
      </w:r>
      <w:r w:rsidR="0019555B">
        <w:t xml:space="preserve">hozza meg. </w:t>
      </w:r>
      <w:r w:rsidR="0019555B" w:rsidRPr="008D5C37">
        <w:rPr>
          <w:color w:val="000000" w:themeColor="text1"/>
        </w:rPr>
        <w:t>A Kft. ügyvezetője által hozott döntéshez az alapító Vasvár Város Önkormányzatának jóváhagyása szükséges</w:t>
      </w:r>
      <w:r w:rsidR="00BA4AE1">
        <w:rPr>
          <w:color w:val="000000" w:themeColor="text1"/>
        </w:rPr>
        <w:t>.</w:t>
      </w:r>
    </w:p>
    <w:p w14:paraId="4C1B20AF" w14:textId="118B5BA7" w:rsidR="0027340B" w:rsidRPr="00A02809" w:rsidRDefault="0027340B" w:rsidP="008D5C37">
      <w:pPr>
        <w:spacing w:line="360" w:lineRule="auto"/>
        <w:ind w:leftChars="0" w:left="0" w:firstLineChars="0" w:firstLine="0"/>
        <w:jc w:val="both"/>
      </w:pPr>
      <w:r w:rsidRPr="00A02809">
        <w:t>A Kft. ügyv</w:t>
      </w:r>
      <w:r w:rsidR="00D52F69">
        <w:t xml:space="preserve">ezetője az eljárás eredményéről e-mailen értesíti a pályázókat. </w:t>
      </w:r>
    </w:p>
    <w:p w14:paraId="64A7DE0B" w14:textId="77777777" w:rsidR="000B323C" w:rsidRPr="00A02809" w:rsidRDefault="000B323C" w:rsidP="00923D12">
      <w:pPr>
        <w:spacing w:line="360" w:lineRule="auto"/>
        <w:ind w:left="0" w:hanging="2"/>
        <w:jc w:val="both"/>
      </w:pPr>
    </w:p>
    <w:p w14:paraId="1D66D02D" w14:textId="1E184342" w:rsidR="00365B29" w:rsidRPr="00A02809" w:rsidRDefault="00BC56EB" w:rsidP="008D5C37">
      <w:pPr>
        <w:spacing w:line="360" w:lineRule="auto"/>
        <w:ind w:leftChars="0" w:left="0" w:firstLineChars="0" w:firstLine="0"/>
        <w:jc w:val="both"/>
        <w:rPr>
          <w:b/>
          <w:color w:val="000000" w:themeColor="text1"/>
        </w:rPr>
      </w:pPr>
      <w:r w:rsidRPr="00A02809">
        <w:t>A</w:t>
      </w:r>
      <w:r w:rsidR="007A3F16" w:rsidRPr="00A02809">
        <w:t xml:space="preserve"> Kft.</w:t>
      </w:r>
      <w:r w:rsidR="001C1009" w:rsidRPr="00A02809">
        <w:t xml:space="preserve"> </w:t>
      </w:r>
      <w:r w:rsidRPr="00A02809">
        <w:t>fenntartja a jogát arra, hogy – akár indoklás nélkül is – a pályázatokat eredménytelennek minősítse.</w:t>
      </w:r>
      <w:r w:rsidR="00171AC1" w:rsidRPr="00A02809">
        <w:rPr>
          <w:color w:val="000000" w:themeColor="text1"/>
        </w:rPr>
        <w:t xml:space="preserve"> </w:t>
      </w:r>
      <w:r w:rsidR="00365B29" w:rsidRPr="00A02809">
        <w:rPr>
          <w:b/>
          <w:color w:val="000000" w:themeColor="text1"/>
        </w:rPr>
        <w:t>Érvénytelen a</w:t>
      </w:r>
      <w:r w:rsidR="00487ED3" w:rsidRPr="00A02809">
        <w:rPr>
          <w:b/>
          <w:color w:val="000000" w:themeColor="text1"/>
        </w:rPr>
        <w:t xml:space="preserve"> pályázat</w:t>
      </w:r>
      <w:r w:rsidR="00255F7A">
        <w:rPr>
          <w:b/>
          <w:color w:val="000000" w:themeColor="text1"/>
        </w:rPr>
        <w:t>, ha</w:t>
      </w:r>
      <w:r w:rsidR="00365B29" w:rsidRPr="00A02809">
        <w:rPr>
          <w:b/>
          <w:color w:val="000000" w:themeColor="text1"/>
        </w:rPr>
        <w:t xml:space="preserve">: </w:t>
      </w:r>
    </w:p>
    <w:p w14:paraId="0C4CFEE8" w14:textId="1F149647" w:rsidR="00365B29" w:rsidRPr="00A02809" w:rsidRDefault="00365B29" w:rsidP="00923D12">
      <w:pPr>
        <w:pStyle w:val="Listaszerbekezds"/>
        <w:numPr>
          <w:ilvl w:val="0"/>
          <w:numId w:val="33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A02809">
        <w:rPr>
          <w:color w:val="000000" w:themeColor="text1"/>
        </w:rPr>
        <w:t xml:space="preserve">olyan </w:t>
      </w:r>
      <w:r w:rsidR="000B323C" w:rsidRPr="00A02809">
        <w:rPr>
          <w:color w:val="000000" w:themeColor="text1"/>
        </w:rPr>
        <w:t xml:space="preserve">pályázó </w:t>
      </w:r>
      <w:r w:rsidRPr="00A02809">
        <w:rPr>
          <w:color w:val="000000" w:themeColor="text1"/>
        </w:rPr>
        <w:t xml:space="preserve">nyújtotta be, aki nem jogosult részt venni a pályázaton, </w:t>
      </w:r>
    </w:p>
    <w:p w14:paraId="00DBB25F" w14:textId="3B859A78" w:rsidR="00365B29" w:rsidRPr="00A02809" w:rsidRDefault="00365B29" w:rsidP="00923D12">
      <w:pPr>
        <w:pStyle w:val="Listaszerbekezds"/>
        <w:numPr>
          <w:ilvl w:val="0"/>
          <w:numId w:val="33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A02809">
        <w:rPr>
          <w:color w:val="000000" w:themeColor="text1"/>
        </w:rPr>
        <w:t>a</w:t>
      </w:r>
      <w:r w:rsidR="00487ED3" w:rsidRPr="00A02809">
        <w:rPr>
          <w:color w:val="000000" w:themeColor="text1"/>
        </w:rPr>
        <w:t xml:space="preserve"> pályázatot </w:t>
      </w:r>
      <w:r w:rsidRPr="00A02809">
        <w:rPr>
          <w:color w:val="000000" w:themeColor="text1"/>
        </w:rPr>
        <w:t>a kiírásban meghatározott, illetve a szabályszerűen meghosszabbított határidő</w:t>
      </w:r>
      <w:r w:rsidR="00487ED3" w:rsidRPr="00A02809">
        <w:rPr>
          <w:color w:val="000000" w:themeColor="text1"/>
        </w:rPr>
        <w:t>n túl</w:t>
      </w:r>
      <w:r w:rsidR="001C1009" w:rsidRPr="00A02809">
        <w:rPr>
          <w:color w:val="000000" w:themeColor="text1"/>
        </w:rPr>
        <w:t xml:space="preserve"> </w:t>
      </w:r>
      <w:r w:rsidRPr="00A02809">
        <w:rPr>
          <w:color w:val="000000" w:themeColor="text1"/>
        </w:rPr>
        <w:t>nyújtott</w:t>
      </w:r>
      <w:r w:rsidR="006568D0">
        <w:rPr>
          <w:color w:val="000000" w:themeColor="text1"/>
        </w:rPr>
        <w:t>ák</w:t>
      </w:r>
      <w:r w:rsidR="008D5C37">
        <w:rPr>
          <w:color w:val="000000" w:themeColor="text1"/>
        </w:rPr>
        <w:t xml:space="preserve"> be</w:t>
      </w:r>
      <w:r w:rsidR="000B323C" w:rsidRPr="00A02809">
        <w:rPr>
          <w:color w:val="000000" w:themeColor="text1"/>
        </w:rPr>
        <w:t>,</w:t>
      </w:r>
    </w:p>
    <w:p w14:paraId="0756A0CF" w14:textId="31A60D61" w:rsidR="00365B29" w:rsidRPr="00A02809" w:rsidRDefault="00365B29" w:rsidP="00923D12">
      <w:pPr>
        <w:pStyle w:val="Listaszerbekezds"/>
        <w:numPr>
          <w:ilvl w:val="0"/>
          <w:numId w:val="33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A02809">
        <w:rPr>
          <w:color w:val="000000" w:themeColor="text1"/>
        </w:rPr>
        <w:t>a</w:t>
      </w:r>
      <w:r w:rsidR="00487ED3" w:rsidRPr="00A02809">
        <w:rPr>
          <w:color w:val="000000" w:themeColor="text1"/>
        </w:rPr>
        <w:t xml:space="preserve"> pályázat </w:t>
      </w:r>
      <w:r w:rsidRPr="00A02809">
        <w:rPr>
          <w:color w:val="000000" w:themeColor="text1"/>
        </w:rPr>
        <w:t>nem felel meg a pályá</w:t>
      </w:r>
      <w:r w:rsidR="001C1009" w:rsidRPr="00A02809">
        <w:rPr>
          <w:color w:val="000000" w:themeColor="text1"/>
        </w:rPr>
        <w:t xml:space="preserve">zati </w:t>
      </w:r>
      <w:r w:rsidR="000B323C" w:rsidRPr="00A02809">
        <w:rPr>
          <w:color w:val="000000" w:themeColor="text1"/>
        </w:rPr>
        <w:t xml:space="preserve">felhívásban </w:t>
      </w:r>
      <w:r w:rsidR="00487ED3" w:rsidRPr="00A02809">
        <w:rPr>
          <w:color w:val="000000" w:themeColor="text1"/>
        </w:rPr>
        <w:t>foglaltaknak,</w:t>
      </w:r>
    </w:p>
    <w:p w14:paraId="2615C6EA" w14:textId="6A5D2D57" w:rsidR="00857217" w:rsidRPr="00A02809" w:rsidRDefault="00857217" w:rsidP="00923D12">
      <w:pPr>
        <w:pStyle w:val="Listaszerbekezds"/>
        <w:numPr>
          <w:ilvl w:val="0"/>
          <w:numId w:val="33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A02809">
        <w:rPr>
          <w:color w:val="000000" w:themeColor="text1"/>
        </w:rPr>
        <w:t>ha a</w:t>
      </w:r>
      <w:r w:rsidR="00487ED3" w:rsidRPr="00A02809">
        <w:rPr>
          <w:color w:val="000000" w:themeColor="text1"/>
        </w:rPr>
        <w:t xml:space="preserve"> pályázati </w:t>
      </w:r>
      <w:r w:rsidRPr="00A02809">
        <w:rPr>
          <w:color w:val="000000" w:themeColor="text1"/>
        </w:rPr>
        <w:t>kiírásban megnevezett valamely kötelezően benyújtandó dokumentumot, illetve nyilatkozatot hiánypótlási felhívás ellenére sem nyújtotta be</w:t>
      </w:r>
      <w:r w:rsidR="00487ED3" w:rsidRPr="00A02809">
        <w:rPr>
          <w:color w:val="000000" w:themeColor="text1"/>
        </w:rPr>
        <w:t>.</w:t>
      </w:r>
      <w:r w:rsidRPr="00A02809">
        <w:rPr>
          <w:color w:val="000000" w:themeColor="text1"/>
        </w:rPr>
        <w:t xml:space="preserve">  </w:t>
      </w:r>
    </w:p>
    <w:p w14:paraId="13A164D5" w14:textId="77777777" w:rsidR="000B323C" w:rsidRPr="00A02809" w:rsidRDefault="000B323C" w:rsidP="00923D12">
      <w:pPr>
        <w:spacing w:line="360" w:lineRule="auto"/>
        <w:ind w:leftChars="0" w:left="358" w:firstLineChars="0" w:firstLine="0"/>
        <w:jc w:val="both"/>
        <w:rPr>
          <w:color w:val="000000" w:themeColor="text1"/>
        </w:rPr>
      </w:pPr>
    </w:p>
    <w:p w14:paraId="006FB609" w14:textId="6E524461" w:rsidR="007A3F16" w:rsidRDefault="00CA3680" w:rsidP="00923D12">
      <w:pPr>
        <w:spacing w:line="360" w:lineRule="auto"/>
        <w:ind w:leftChars="0" w:left="0" w:firstLineChars="0" w:firstLine="0"/>
        <w:jc w:val="both"/>
        <w:rPr>
          <w:b/>
          <w:bCs/>
          <w:color w:val="000000" w:themeColor="text1"/>
        </w:rPr>
      </w:pPr>
      <w:r w:rsidRPr="00A02809">
        <w:rPr>
          <w:b/>
          <w:bCs/>
          <w:color w:val="000000" w:themeColor="text1"/>
        </w:rPr>
        <w:t>A pályázat kiírója</w:t>
      </w:r>
      <w:r w:rsidR="000B323C" w:rsidRPr="00A02809">
        <w:rPr>
          <w:b/>
          <w:bCs/>
          <w:color w:val="000000" w:themeColor="text1"/>
        </w:rPr>
        <w:t xml:space="preserve"> felhívja </w:t>
      </w:r>
      <w:r w:rsidRPr="00A02809">
        <w:rPr>
          <w:b/>
          <w:bCs/>
          <w:color w:val="000000" w:themeColor="text1"/>
        </w:rPr>
        <w:t>a pályázók</w:t>
      </w:r>
      <w:r w:rsidR="000B323C" w:rsidRPr="00A02809">
        <w:rPr>
          <w:b/>
          <w:bCs/>
          <w:color w:val="000000" w:themeColor="text1"/>
        </w:rPr>
        <w:t xml:space="preserve"> figyelmét</w:t>
      </w:r>
      <w:r w:rsidRPr="00A02809">
        <w:rPr>
          <w:b/>
          <w:bCs/>
          <w:color w:val="000000" w:themeColor="text1"/>
        </w:rPr>
        <w:t>, hogy a pályázati eljárás lezárását követően a pályázati eljárás teljes anyaga utólagos ellenőrzésre megküldésre kerül a</w:t>
      </w:r>
      <w:r w:rsidR="006568D0">
        <w:rPr>
          <w:b/>
          <w:bCs/>
          <w:color w:val="000000" w:themeColor="text1"/>
        </w:rPr>
        <w:t>z Irán</w:t>
      </w:r>
      <w:r w:rsidR="00B817AF">
        <w:rPr>
          <w:b/>
          <w:bCs/>
          <w:color w:val="000000" w:themeColor="text1"/>
        </w:rPr>
        <w:t>y</w:t>
      </w:r>
      <w:r w:rsidR="006568D0">
        <w:rPr>
          <w:b/>
          <w:bCs/>
          <w:color w:val="000000" w:themeColor="text1"/>
        </w:rPr>
        <w:t xml:space="preserve">ító Hatóság </w:t>
      </w:r>
      <w:r w:rsidRPr="00A02809">
        <w:rPr>
          <w:b/>
          <w:bCs/>
          <w:color w:val="000000" w:themeColor="text1"/>
        </w:rPr>
        <w:t xml:space="preserve">részére. </w:t>
      </w:r>
      <w:r w:rsidRPr="003D23A3">
        <w:rPr>
          <w:b/>
          <w:bCs/>
        </w:rPr>
        <w:t xml:space="preserve">A nyertes pályázóval aláírásra kerülő bérleti szerződés csak </w:t>
      </w:r>
      <w:r w:rsidR="00F76B15" w:rsidRPr="003D23A3">
        <w:rPr>
          <w:b/>
          <w:bCs/>
        </w:rPr>
        <w:t>az Irányító Hatóság</w:t>
      </w:r>
      <w:r w:rsidRPr="003D23A3">
        <w:rPr>
          <w:b/>
          <w:bCs/>
        </w:rPr>
        <w:t xml:space="preserve"> jóváhagyás</w:t>
      </w:r>
      <w:r w:rsidR="00AD4278" w:rsidRPr="003D23A3">
        <w:rPr>
          <w:b/>
          <w:bCs/>
        </w:rPr>
        <w:t>ával</w:t>
      </w:r>
      <w:r w:rsidR="00295842" w:rsidRPr="003D23A3">
        <w:rPr>
          <w:b/>
          <w:bCs/>
        </w:rPr>
        <w:t xml:space="preserve"> </w:t>
      </w:r>
      <w:r w:rsidRPr="003D23A3">
        <w:rPr>
          <w:b/>
          <w:bCs/>
        </w:rPr>
        <w:t xml:space="preserve">lép hatályba, </w:t>
      </w:r>
      <w:r w:rsidR="00AD4278" w:rsidRPr="003D23A3">
        <w:rPr>
          <w:b/>
          <w:bCs/>
        </w:rPr>
        <w:t xml:space="preserve">melyről Bérbeadó soron kívül értesíti </w:t>
      </w:r>
      <w:r w:rsidR="003D23A3" w:rsidRPr="003D23A3">
        <w:rPr>
          <w:b/>
          <w:bCs/>
        </w:rPr>
        <w:t>Bérlőt. A</w:t>
      </w:r>
      <w:r w:rsidRPr="003D23A3">
        <w:rPr>
          <w:b/>
          <w:bCs/>
        </w:rPr>
        <w:t xml:space="preserve">z ingatlan birtokba </w:t>
      </w:r>
      <w:r w:rsidR="00016F0F" w:rsidRPr="003D23A3">
        <w:rPr>
          <w:b/>
          <w:bCs/>
        </w:rPr>
        <w:t>adására</w:t>
      </w:r>
      <w:r w:rsidRPr="003D23A3">
        <w:rPr>
          <w:b/>
          <w:bCs/>
        </w:rPr>
        <w:t xml:space="preserve"> </w:t>
      </w:r>
      <w:r w:rsidR="003D23A3" w:rsidRPr="003D23A3">
        <w:rPr>
          <w:b/>
          <w:bCs/>
        </w:rPr>
        <w:t xml:space="preserve">a szerződés hatályba lépését </w:t>
      </w:r>
      <w:r w:rsidRPr="003D23A3">
        <w:rPr>
          <w:b/>
          <w:bCs/>
        </w:rPr>
        <w:t xml:space="preserve">követő </w:t>
      </w:r>
      <w:r w:rsidR="00D26F8D" w:rsidRPr="003D23A3">
        <w:rPr>
          <w:b/>
          <w:bCs/>
        </w:rPr>
        <w:t xml:space="preserve">15 napon belül </w:t>
      </w:r>
      <w:r w:rsidRPr="003D23A3">
        <w:rPr>
          <w:b/>
          <w:bCs/>
        </w:rPr>
        <w:t>kerül sor.</w:t>
      </w:r>
      <w:r w:rsidR="006568D0" w:rsidRPr="003D23A3">
        <w:rPr>
          <w:b/>
          <w:bCs/>
        </w:rPr>
        <w:t xml:space="preserve"> </w:t>
      </w:r>
    </w:p>
    <w:p w14:paraId="1B76A451" w14:textId="65110C66" w:rsidR="00995A6F" w:rsidRDefault="00995A6F" w:rsidP="00923D12">
      <w:pPr>
        <w:spacing w:line="360" w:lineRule="auto"/>
        <w:ind w:leftChars="0" w:left="0" w:firstLineChars="0" w:firstLine="0"/>
        <w:jc w:val="both"/>
        <w:rPr>
          <w:b/>
          <w:bCs/>
          <w:color w:val="000000" w:themeColor="text1"/>
        </w:rPr>
      </w:pPr>
    </w:p>
    <w:p w14:paraId="5A1584E3" w14:textId="77777777" w:rsidR="00F204E4" w:rsidRDefault="00F204E4" w:rsidP="00923D12">
      <w:pPr>
        <w:spacing w:line="360" w:lineRule="auto"/>
        <w:ind w:leftChars="0" w:left="0" w:firstLineChars="0" w:firstLine="0"/>
        <w:jc w:val="both"/>
        <w:rPr>
          <w:b/>
          <w:bCs/>
          <w:color w:val="000000" w:themeColor="text1"/>
        </w:rPr>
      </w:pPr>
    </w:p>
    <w:p w14:paraId="267715D1" w14:textId="3F6EDF3B" w:rsidR="00995A6F" w:rsidRDefault="00995A6F" w:rsidP="00923D12">
      <w:pPr>
        <w:spacing w:line="360" w:lineRule="auto"/>
        <w:ind w:leftChars="0" w:left="0" w:firstLineChars="0" w:firstLine="0"/>
        <w:jc w:val="both"/>
        <w:rPr>
          <w:bCs/>
          <w:color w:val="000000" w:themeColor="text1"/>
          <w:u w:val="single"/>
        </w:rPr>
      </w:pPr>
      <w:r w:rsidRPr="00995A6F">
        <w:rPr>
          <w:bCs/>
          <w:color w:val="000000" w:themeColor="text1"/>
          <w:u w:val="single"/>
        </w:rPr>
        <w:t>Mellékletek:</w:t>
      </w:r>
    </w:p>
    <w:p w14:paraId="318A6EA6" w14:textId="0949D474" w:rsidR="00995A6F" w:rsidRPr="003D23A3" w:rsidRDefault="00DC477E" w:rsidP="003D23A3">
      <w:pPr>
        <w:pStyle w:val="Listaszerbekezds"/>
        <w:numPr>
          <w:ilvl w:val="0"/>
          <w:numId w:val="37"/>
        </w:numPr>
        <w:spacing w:line="360" w:lineRule="auto"/>
        <w:ind w:leftChars="0" w:left="284" w:firstLineChars="0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sz. </w:t>
      </w:r>
      <w:r w:rsidR="00995A6F" w:rsidRPr="003D23A3">
        <w:rPr>
          <w:bCs/>
          <w:color w:val="000000" w:themeColor="text1"/>
        </w:rPr>
        <w:t>Felolvasólap</w:t>
      </w:r>
    </w:p>
    <w:p w14:paraId="196F2FE3" w14:textId="2FCC81CA" w:rsidR="00995A6F" w:rsidRPr="003D23A3" w:rsidRDefault="00DC477E" w:rsidP="003D23A3">
      <w:pPr>
        <w:pStyle w:val="Listaszerbekezds"/>
        <w:numPr>
          <w:ilvl w:val="0"/>
          <w:numId w:val="37"/>
        </w:numPr>
        <w:spacing w:line="360" w:lineRule="auto"/>
        <w:ind w:leftChars="0" w:left="284" w:firstLineChars="0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sz. </w:t>
      </w:r>
      <w:r w:rsidR="00995A6F" w:rsidRPr="003D23A3">
        <w:rPr>
          <w:bCs/>
          <w:color w:val="000000" w:themeColor="text1"/>
        </w:rPr>
        <w:t>Átláthatósági nyilatkozat</w:t>
      </w:r>
    </w:p>
    <w:p w14:paraId="7B84A215" w14:textId="17773D5E" w:rsidR="00995A6F" w:rsidRPr="003D23A3" w:rsidRDefault="00DC477E" w:rsidP="003D23A3">
      <w:pPr>
        <w:pStyle w:val="Listaszerbekezds"/>
        <w:numPr>
          <w:ilvl w:val="0"/>
          <w:numId w:val="37"/>
        </w:numPr>
        <w:spacing w:line="360" w:lineRule="auto"/>
        <w:ind w:leftChars="0" w:left="284" w:firstLineChars="0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sz. </w:t>
      </w:r>
      <w:r w:rsidR="00995A6F" w:rsidRPr="003D23A3">
        <w:rPr>
          <w:bCs/>
          <w:color w:val="000000" w:themeColor="text1"/>
        </w:rPr>
        <w:t>Pályázó nyilatkozata cégnyilvántartásba való bejegyeztetésről</w:t>
      </w:r>
    </w:p>
    <w:p w14:paraId="618FE80A" w14:textId="05F7BD5C" w:rsidR="00995A6F" w:rsidRPr="003D23A3" w:rsidRDefault="00DC477E" w:rsidP="003D23A3">
      <w:pPr>
        <w:pStyle w:val="Listaszerbekezds"/>
        <w:numPr>
          <w:ilvl w:val="0"/>
          <w:numId w:val="37"/>
        </w:numPr>
        <w:spacing w:line="360" w:lineRule="auto"/>
        <w:ind w:leftChars="0" w:left="284" w:firstLineChars="0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4. sz. </w:t>
      </w:r>
      <w:r w:rsidR="00141BC4" w:rsidRPr="003D23A3">
        <w:rPr>
          <w:bCs/>
          <w:color w:val="000000" w:themeColor="text1"/>
        </w:rPr>
        <w:t>Pályázó nyilatkozata pályázati és szerződéses feltételek vállalásáról</w:t>
      </w:r>
    </w:p>
    <w:p w14:paraId="626B437B" w14:textId="43879AAD" w:rsidR="00141BC4" w:rsidRPr="003D23A3" w:rsidRDefault="00AB0A67" w:rsidP="003D23A3">
      <w:pPr>
        <w:pStyle w:val="Listaszerbekezds"/>
        <w:numPr>
          <w:ilvl w:val="0"/>
          <w:numId w:val="37"/>
        </w:numPr>
        <w:spacing w:line="360" w:lineRule="auto"/>
        <w:ind w:leftChars="0" w:left="284" w:firstLineChars="0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DC477E">
        <w:rPr>
          <w:bCs/>
          <w:color w:val="000000" w:themeColor="text1"/>
        </w:rPr>
        <w:t xml:space="preserve">. sz. </w:t>
      </w:r>
      <w:r w:rsidR="00141BC4" w:rsidRPr="003D23A3">
        <w:rPr>
          <w:bCs/>
          <w:color w:val="000000" w:themeColor="text1"/>
        </w:rPr>
        <w:t>Helyszínrajz</w:t>
      </w:r>
    </w:p>
    <w:p w14:paraId="7E61C92A" w14:textId="6D1B46F3" w:rsidR="00A6794C" w:rsidRDefault="00AB0A67" w:rsidP="003D23A3">
      <w:pPr>
        <w:pStyle w:val="Listaszerbekezds"/>
        <w:numPr>
          <w:ilvl w:val="0"/>
          <w:numId w:val="37"/>
        </w:numPr>
        <w:spacing w:line="360" w:lineRule="auto"/>
        <w:ind w:leftChars="0" w:left="284" w:firstLineChars="0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DC477E">
        <w:rPr>
          <w:bCs/>
          <w:color w:val="000000" w:themeColor="text1"/>
        </w:rPr>
        <w:t xml:space="preserve">. sz. </w:t>
      </w:r>
      <w:r w:rsidR="00141BC4" w:rsidRPr="003D23A3">
        <w:rPr>
          <w:bCs/>
          <w:color w:val="000000" w:themeColor="text1"/>
        </w:rPr>
        <w:t>Bérleti szerződés-tervezet</w:t>
      </w:r>
      <w:r w:rsidR="00A6794C">
        <w:rPr>
          <w:bCs/>
          <w:color w:val="000000" w:themeColor="text1"/>
        </w:rPr>
        <w:t xml:space="preserve"> a </w:t>
      </w:r>
      <w:r w:rsidR="0018779C">
        <w:rPr>
          <w:bCs/>
          <w:color w:val="000000" w:themeColor="text1"/>
        </w:rPr>
        <w:t>3</w:t>
      </w:r>
      <w:r w:rsidR="00A6794C">
        <w:rPr>
          <w:bCs/>
          <w:color w:val="000000" w:themeColor="text1"/>
        </w:rPr>
        <w:t>/A. telephelyre vonatkozóan</w:t>
      </w:r>
    </w:p>
    <w:p w14:paraId="3C60F4D7" w14:textId="44442677" w:rsidR="00F76B15" w:rsidRDefault="00F76B15" w:rsidP="00923D12">
      <w:pPr>
        <w:spacing w:line="360" w:lineRule="auto"/>
        <w:ind w:leftChars="0" w:left="0" w:firstLineChars="0" w:firstLine="0"/>
        <w:jc w:val="both"/>
        <w:rPr>
          <w:color w:val="000000" w:themeColor="text1"/>
        </w:rPr>
      </w:pPr>
    </w:p>
    <w:p w14:paraId="05848E9B" w14:textId="77777777" w:rsidR="00F204E4" w:rsidRPr="00A02809" w:rsidRDefault="00F204E4" w:rsidP="00923D12">
      <w:pPr>
        <w:spacing w:line="360" w:lineRule="auto"/>
        <w:ind w:leftChars="0" w:left="0" w:firstLineChars="0" w:firstLine="0"/>
        <w:jc w:val="both"/>
        <w:rPr>
          <w:color w:val="000000" w:themeColor="text1"/>
        </w:rPr>
      </w:pPr>
    </w:p>
    <w:p w14:paraId="21F8CEC3" w14:textId="5B80E579" w:rsidR="007A3F16" w:rsidRPr="00A02809" w:rsidRDefault="007A3F16" w:rsidP="00923D12">
      <w:pPr>
        <w:spacing w:line="360" w:lineRule="auto"/>
        <w:ind w:leftChars="0" w:left="0" w:firstLineChars="0" w:firstLine="0"/>
        <w:jc w:val="both"/>
        <w:rPr>
          <w:color w:val="000000" w:themeColor="text1"/>
        </w:rPr>
      </w:pPr>
      <w:r w:rsidRPr="00A02809">
        <w:rPr>
          <w:color w:val="000000" w:themeColor="text1"/>
        </w:rPr>
        <w:t>Vasvár, 202</w:t>
      </w:r>
      <w:r w:rsidR="00AB0A67">
        <w:rPr>
          <w:color w:val="000000" w:themeColor="text1"/>
        </w:rPr>
        <w:t>3</w:t>
      </w:r>
      <w:r w:rsidR="00487ED3" w:rsidRPr="00A02809">
        <w:rPr>
          <w:color w:val="000000" w:themeColor="text1"/>
        </w:rPr>
        <w:t>.</w:t>
      </w:r>
      <w:r w:rsidR="006568D0">
        <w:rPr>
          <w:color w:val="000000" w:themeColor="text1"/>
        </w:rPr>
        <w:t xml:space="preserve"> </w:t>
      </w:r>
      <w:r w:rsidR="007740C0">
        <w:rPr>
          <w:color w:val="000000" w:themeColor="text1"/>
        </w:rPr>
        <w:t>szeptember 2</w:t>
      </w:r>
      <w:r w:rsidR="0018779C">
        <w:rPr>
          <w:color w:val="000000" w:themeColor="text1"/>
        </w:rPr>
        <w:t>9</w:t>
      </w:r>
      <w:r w:rsidR="007740C0">
        <w:rPr>
          <w:color w:val="000000" w:themeColor="text1"/>
        </w:rPr>
        <w:t>.</w:t>
      </w:r>
    </w:p>
    <w:p w14:paraId="309D93B0" w14:textId="495F8EF3" w:rsidR="00F76B15" w:rsidRDefault="00F76B15" w:rsidP="00923D12">
      <w:pPr>
        <w:spacing w:line="360" w:lineRule="auto"/>
        <w:ind w:leftChars="0" w:left="6381" w:firstLineChars="0" w:firstLine="0"/>
        <w:jc w:val="both"/>
        <w:rPr>
          <w:color w:val="000000" w:themeColor="text1"/>
        </w:rPr>
      </w:pPr>
    </w:p>
    <w:p w14:paraId="71FBD46B" w14:textId="5E91FEE7" w:rsidR="00F204E4" w:rsidRDefault="00F204E4" w:rsidP="00923D12">
      <w:pPr>
        <w:spacing w:line="360" w:lineRule="auto"/>
        <w:ind w:leftChars="0" w:left="6381" w:firstLineChars="0" w:firstLine="0"/>
        <w:jc w:val="both"/>
        <w:rPr>
          <w:color w:val="000000" w:themeColor="text1"/>
        </w:rPr>
      </w:pPr>
    </w:p>
    <w:p w14:paraId="21ECD630" w14:textId="77777777" w:rsidR="0047109D" w:rsidRDefault="0047109D" w:rsidP="00923D12">
      <w:pPr>
        <w:spacing w:line="360" w:lineRule="auto"/>
        <w:ind w:leftChars="0" w:left="6381" w:firstLineChars="0" w:firstLine="0"/>
        <w:jc w:val="both"/>
        <w:rPr>
          <w:color w:val="000000" w:themeColor="text1"/>
        </w:rPr>
      </w:pPr>
    </w:p>
    <w:p w14:paraId="47A879ED" w14:textId="184BD7AC" w:rsidR="00487ED3" w:rsidRPr="00A02809" w:rsidRDefault="00C607A6" w:rsidP="00923D12">
      <w:pPr>
        <w:spacing w:line="360" w:lineRule="auto"/>
        <w:ind w:leftChars="0" w:left="6381" w:firstLineChars="0" w:firstLine="0"/>
        <w:jc w:val="both"/>
        <w:rPr>
          <w:color w:val="000000" w:themeColor="text1"/>
        </w:rPr>
      </w:pPr>
      <w:r w:rsidRPr="0062261A">
        <w:rPr>
          <w:color w:val="000000" w:themeColor="text1"/>
        </w:rPr>
        <w:t>Zágorhidi-</w:t>
      </w:r>
      <w:r w:rsidR="00487ED3" w:rsidRPr="0062261A">
        <w:rPr>
          <w:color w:val="000000" w:themeColor="text1"/>
        </w:rPr>
        <w:t>Czigány Ákos</w:t>
      </w:r>
    </w:p>
    <w:p w14:paraId="76EEABCC" w14:textId="7ADEDAC3" w:rsidR="0062261A" w:rsidRPr="0062261A" w:rsidRDefault="007A3F16" w:rsidP="00BE4488">
      <w:pPr>
        <w:spacing w:line="360" w:lineRule="auto"/>
        <w:ind w:leftChars="0" w:left="6381" w:firstLineChars="0" w:firstLine="709"/>
        <w:jc w:val="both"/>
      </w:pPr>
      <w:r w:rsidRPr="00A02809">
        <w:rPr>
          <w:color w:val="000000" w:themeColor="text1"/>
        </w:rPr>
        <w:t>ügyvez</w:t>
      </w:r>
      <w:r w:rsidR="0062261A">
        <w:rPr>
          <w:color w:val="000000" w:themeColor="text1"/>
        </w:rPr>
        <w:t>et</w:t>
      </w:r>
      <w:r w:rsidR="00CD7D58">
        <w:rPr>
          <w:color w:val="000000" w:themeColor="text1"/>
        </w:rPr>
        <w:t>ő</w:t>
      </w:r>
      <w:r w:rsidR="0062261A">
        <w:tab/>
      </w:r>
    </w:p>
    <w:sectPr w:rsidR="0062261A" w:rsidRPr="0062261A" w:rsidSect="00902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8E19" w14:textId="77777777" w:rsidR="00F62F4A" w:rsidRDefault="00F62F4A" w:rsidP="007A3F16">
      <w:pPr>
        <w:spacing w:line="240" w:lineRule="auto"/>
        <w:ind w:left="0" w:hanging="2"/>
      </w:pPr>
      <w:r>
        <w:separator/>
      </w:r>
    </w:p>
  </w:endnote>
  <w:endnote w:type="continuationSeparator" w:id="0">
    <w:p w14:paraId="7C027468" w14:textId="77777777" w:rsidR="00F62F4A" w:rsidRDefault="00F62F4A" w:rsidP="007A3F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2F5" w14:textId="77777777" w:rsidR="007A3F16" w:rsidRDefault="007A3F16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608100"/>
      <w:docPartObj>
        <w:docPartGallery w:val="Page Numbers (Bottom of Page)"/>
        <w:docPartUnique/>
      </w:docPartObj>
    </w:sdtPr>
    <w:sdtEndPr/>
    <w:sdtContent>
      <w:p w14:paraId="74773270" w14:textId="2092A22E" w:rsidR="006568D0" w:rsidRDefault="006568D0">
        <w:pPr>
          <w:pStyle w:val="llb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27">
          <w:rPr>
            <w:noProof/>
          </w:rPr>
          <w:t>8</w:t>
        </w:r>
        <w:r>
          <w:fldChar w:fldCharType="end"/>
        </w:r>
      </w:p>
    </w:sdtContent>
  </w:sdt>
  <w:p w14:paraId="6E31222D" w14:textId="77777777" w:rsidR="007A3F16" w:rsidRDefault="007A3F16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7264" w14:textId="77777777" w:rsidR="007A3F16" w:rsidRDefault="007A3F16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D94E" w14:textId="77777777" w:rsidR="00F62F4A" w:rsidRDefault="00F62F4A" w:rsidP="007A3F16">
      <w:pPr>
        <w:spacing w:line="240" w:lineRule="auto"/>
        <w:ind w:left="0" w:hanging="2"/>
      </w:pPr>
      <w:r>
        <w:separator/>
      </w:r>
    </w:p>
  </w:footnote>
  <w:footnote w:type="continuationSeparator" w:id="0">
    <w:p w14:paraId="18511F7E" w14:textId="77777777" w:rsidR="00F62F4A" w:rsidRDefault="00F62F4A" w:rsidP="007A3F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8321" w14:textId="77777777" w:rsidR="007A3F16" w:rsidRDefault="007A3F16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7CA" w14:textId="77777777" w:rsidR="007A3F16" w:rsidRDefault="007A3F16" w:rsidP="00ED4A84">
    <w:pPr>
      <w:pStyle w:val="lfej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5502" w14:textId="77777777" w:rsidR="007A3F16" w:rsidRDefault="007A3F16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7A223C"/>
    <w:multiLevelType w:val="hybridMultilevel"/>
    <w:tmpl w:val="53FF4A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1228E"/>
    <w:multiLevelType w:val="hybridMultilevel"/>
    <w:tmpl w:val="6F76A3C8"/>
    <w:lvl w:ilvl="0" w:tplc="CC1E52F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AC28E7"/>
    <w:multiLevelType w:val="hybridMultilevel"/>
    <w:tmpl w:val="3EEC68EC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6F7512C"/>
    <w:multiLevelType w:val="hybridMultilevel"/>
    <w:tmpl w:val="897E385A"/>
    <w:lvl w:ilvl="0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708" w:hanging="360"/>
      </w:pPr>
      <w:rPr>
        <w:rFonts w:ascii="Wingdings" w:hAnsi="Wingdings" w:hint="default"/>
      </w:rPr>
    </w:lvl>
  </w:abstractNum>
  <w:abstractNum w:abstractNumId="4" w15:restartNumberingAfterBreak="0">
    <w:nsid w:val="09CB7321"/>
    <w:multiLevelType w:val="hybridMultilevel"/>
    <w:tmpl w:val="D436DCA6"/>
    <w:lvl w:ilvl="0" w:tplc="125214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0060"/>
    <w:multiLevelType w:val="hybridMultilevel"/>
    <w:tmpl w:val="551A3F5E"/>
    <w:lvl w:ilvl="0" w:tplc="040E000B">
      <w:start w:val="1"/>
      <w:numFmt w:val="bullet"/>
      <w:lvlText w:val=""/>
      <w:lvlJc w:val="left"/>
      <w:pPr>
        <w:ind w:left="29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6" w15:restartNumberingAfterBreak="0">
    <w:nsid w:val="0DCA34DB"/>
    <w:multiLevelType w:val="hybridMultilevel"/>
    <w:tmpl w:val="CDDCFD0C"/>
    <w:lvl w:ilvl="0" w:tplc="10D634CC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E3D9B"/>
    <w:multiLevelType w:val="hybridMultilevel"/>
    <w:tmpl w:val="B0FAEFAC"/>
    <w:lvl w:ilvl="0" w:tplc="8B56EC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24E1"/>
    <w:multiLevelType w:val="multilevel"/>
    <w:tmpl w:val="F2AC6A7C"/>
    <w:lvl w:ilvl="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2EB5777"/>
    <w:multiLevelType w:val="hybridMultilevel"/>
    <w:tmpl w:val="974A6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43E6E"/>
    <w:multiLevelType w:val="hybridMultilevel"/>
    <w:tmpl w:val="935CD224"/>
    <w:lvl w:ilvl="0" w:tplc="EE167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B28ED"/>
    <w:multiLevelType w:val="hybridMultilevel"/>
    <w:tmpl w:val="46824CEC"/>
    <w:lvl w:ilvl="0" w:tplc="FC6663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80F0C01"/>
    <w:multiLevelType w:val="hybridMultilevel"/>
    <w:tmpl w:val="BF9C3956"/>
    <w:lvl w:ilvl="0" w:tplc="16E6D1C2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2C7704CC"/>
    <w:multiLevelType w:val="hybridMultilevel"/>
    <w:tmpl w:val="601C9C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766D7A"/>
    <w:multiLevelType w:val="hybridMultilevel"/>
    <w:tmpl w:val="877E6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4406"/>
    <w:multiLevelType w:val="multilevel"/>
    <w:tmpl w:val="43440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16" w15:restartNumberingAfterBreak="0">
    <w:nsid w:val="41563A43"/>
    <w:multiLevelType w:val="hybridMultilevel"/>
    <w:tmpl w:val="E424D53E"/>
    <w:lvl w:ilvl="0" w:tplc="7924E9B2">
      <w:start w:val="1"/>
      <w:numFmt w:val="decimal"/>
      <w:lvlText w:val="%1.)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6630A64"/>
    <w:multiLevelType w:val="hybridMultilevel"/>
    <w:tmpl w:val="CDAE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E4B80"/>
    <w:multiLevelType w:val="hybridMultilevel"/>
    <w:tmpl w:val="B796950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C63210"/>
    <w:multiLevelType w:val="hybridMultilevel"/>
    <w:tmpl w:val="CAA4A67C"/>
    <w:lvl w:ilvl="0" w:tplc="5B24058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53DB52E9"/>
    <w:multiLevelType w:val="hybridMultilevel"/>
    <w:tmpl w:val="EB8E55FC"/>
    <w:lvl w:ilvl="0" w:tplc="3132959C">
      <w:start w:val="2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54FC2143"/>
    <w:multiLevelType w:val="hybridMultilevel"/>
    <w:tmpl w:val="93409D20"/>
    <w:lvl w:ilvl="0" w:tplc="8690A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64392"/>
    <w:multiLevelType w:val="hybridMultilevel"/>
    <w:tmpl w:val="2576829E"/>
    <w:lvl w:ilvl="0" w:tplc="839EDA92">
      <w:start w:val="10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96B2AA6"/>
    <w:multiLevelType w:val="hybridMultilevel"/>
    <w:tmpl w:val="C2641CB6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5B476E15"/>
    <w:multiLevelType w:val="hybridMultilevel"/>
    <w:tmpl w:val="51BE3B4C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C4D3B37"/>
    <w:multiLevelType w:val="multilevel"/>
    <w:tmpl w:val="CB52A85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EFD667F"/>
    <w:multiLevelType w:val="hybridMultilevel"/>
    <w:tmpl w:val="31AE5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005D4"/>
    <w:multiLevelType w:val="hybridMultilevel"/>
    <w:tmpl w:val="7366A7D2"/>
    <w:lvl w:ilvl="0" w:tplc="F24C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159D5"/>
    <w:multiLevelType w:val="hybridMultilevel"/>
    <w:tmpl w:val="EDC06B68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0D10853"/>
    <w:multiLevelType w:val="hybridMultilevel"/>
    <w:tmpl w:val="F386FCDC"/>
    <w:lvl w:ilvl="0" w:tplc="10D634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6934318E"/>
    <w:multiLevelType w:val="hybridMultilevel"/>
    <w:tmpl w:val="CA0E361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9DF6B75"/>
    <w:multiLevelType w:val="hybridMultilevel"/>
    <w:tmpl w:val="7B6C69B0"/>
    <w:lvl w:ilvl="0" w:tplc="040E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2" w15:restartNumberingAfterBreak="0">
    <w:nsid w:val="6B2A6D45"/>
    <w:multiLevelType w:val="hybridMultilevel"/>
    <w:tmpl w:val="E3E4418A"/>
    <w:lvl w:ilvl="0" w:tplc="10D634CC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D2454E8"/>
    <w:multiLevelType w:val="hybridMultilevel"/>
    <w:tmpl w:val="23DC0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E6236"/>
    <w:multiLevelType w:val="hybridMultilevel"/>
    <w:tmpl w:val="FC480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4704"/>
    <w:multiLevelType w:val="hybridMultilevel"/>
    <w:tmpl w:val="57363D9C"/>
    <w:lvl w:ilvl="0" w:tplc="BFEC509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576089D"/>
    <w:multiLevelType w:val="hybridMultilevel"/>
    <w:tmpl w:val="3A2E70F0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5C319CF"/>
    <w:multiLevelType w:val="hybridMultilevel"/>
    <w:tmpl w:val="F2AC6A7C"/>
    <w:lvl w:ilvl="0" w:tplc="87DED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753697519">
    <w:abstractNumId w:val="19"/>
  </w:num>
  <w:num w:numId="2" w16cid:durableId="1700471370">
    <w:abstractNumId w:val="17"/>
  </w:num>
  <w:num w:numId="3" w16cid:durableId="1848982592">
    <w:abstractNumId w:val="27"/>
  </w:num>
  <w:num w:numId="4" w16cid:durableId="580916844">
    <w:abstractNumId w:val="37"/>
  </w:num>
  <w:num w:numId="5" w16cid:durableId="1440224074">
    <w:abstractNumId w:val="11"/>
  </w:num>
  <w:num w:numId="6" w16cid:durableId="192309279">
    <w:abstractNumId w:val="33"/>
  </w:num>
  <w:num w:numId="7" w16cid:durableId="1859537006">
    <w:abstractNumId w:val="13"/>
  </w:num>
  <w:num w:numId="8" w16cid:durableId="1098864131">
    <w:abstractNumId w:val="26"/>
  </w:num>
  <w:num w:numId="9" w16cid:durableId="19166066">
    <w:abstractNumId w:val="2"/>
  </w:num>
  <w:num w:numId="10" w16cid:durableId="1882588502">
    <w:abstractNumId w:val="3"/>
  </w:num>
  <w:num w:numId="11" w16cid:durableId="806775615">
    <w:abstractNumId w:val="5"/>
  </w:num>
  <w:num w:numId="12" w16cid:durableId="449739901">
    <w:abstractNumId w:val="36"/>
  </w:num>
  <w:num w:numId="13" w16cid:durableId="174534997">
    <w:abstractNumId w:val="32"/>
  </w:num>
  <w:num w:numId="14" w16cid:durableId="1657538997">
    <w:abstractNumId w:val="7"/>
  </w:num>
  <w:num w:numId="15" w16cid:durableId="7104496">
    <w:abstractNumId w:val="25"/>
  </w:num>
  <w:num w:numId="16" w16cid:durableId="127670617">
    <w:abstractNumId w:val="29"/>
  </w:num>
  <w:num w:numId="17" w16cid:durableId="1817335756">
    <w:abstractNumId w:val="6"/>
  </w:num>
  <w:num w:numId="18" w16cid:durableId="202794016">
    <w:abstractNumId w:val="15"/>
  </w:num>
  <w:num w:numId="19" w16cid:durableId="254704853">
    <w:abstractNumId w:val="22"/>
  </w:num>
  <w:num w:numId="20" w16cid:durableId="1048916653">
    <w:abstractNumId w:val="35"/>
  </w:num>
  <w:num w:numId="21" w16cid:durableId="1522546887">
    <w:abstractNumId w:val="1"/>
  </w:num>
  <w:num w:numId="22" w16cid:durableId="2119400723">
    <w:abstractNumId w:val="8"/>
  </w:num>
  <w:num w:numId="23" w16cid:durableId="231165999">
    <w:abstractNumId w:val="20"/>
  </w:num>
  <w:num w:numId="24" w16cid:durableId="837189445">
    <w:abstractNumId w:val="24"/>
  </w:num>
  <w:num w:numId="25" w16cid:durableId="969285403">
    <w:abstractNumId w:val="9"/>
  </w:num>
  <w:num w:numId="26" w16cid:durableId="453063706">
    <w:abstractNumId w:val="30"/>
  </w:num>
  <w:num w:numId="27" w16cid:durableId="467746657">
    <w:abstractNumId w:val="18"/>
  </w:num>
  <w:num w:numId="28" w16cid:durableId="1731615178">
    <w:abstractNumId w:val="12"/>
  </w:num>
  <w:num w:numId="29" w16cid:durableId="479427561">
    <w:abstractNumId w:val="14"/>
  </w:num>
  <w:num w:numId="30" w16cid:durableId="835682300">
    <w:abstractNumId w:val="28"/>
  </w:num>
  <w:num w:numId="31" w16cid:durableId="234124582">
    <w:abstractNumId w:val="10"/>
  </w:num>
  <w:num w:numId="32" w16cid:durableId="1355619103">
    <w:abstractNumId w:val="0"/>
  </w:num>
  <w:num w:numId="33" w16cid:durableId="789398943">
    <w:abstractNumId w:val="31"/>
  </w:num>
  <w:num w:numId="34" w16cid:durableId="1289581222">
    <w:abstractNumId w:val="4"/>
  </w:num>
  <w:num w:numId="35" w16cid:durableId="2076587162">
    <w:abstractNumId w:val="21"/>
  </w:num>
  <w:num w:numId="36" w16cid:durableId="857161100">
    <w:abstractNumId w:val="16"/>
  </w:num>
  <w:num w:numId="37" w16cid:durableId="184563438">
    <w:abstractNumId w:val="23"/>
  </w:num>
  <w:num w:numId="38" w16cid:durableId="15198108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A5"/>
    <w:rsid w:val="0000259D"/>
    <w:rsid w:val="00004532"/>
    <w:rsid w:val="00016F0F"/>
    <w:rsid w:val="0002533E"/>
    <w:rsid w:val="00025E0C"/>
    <w:rsid w:val="000403A3"/>
    <w:rsid w:val="00043FC8"/>
    <w:rsid w:val="00075E45"/>
    <w:rsid w:val="0008021F"/>
    <w:rsid w:val="00087240"/>
    <w:rsid w:val="000B08F4"/>
    <w:rsid w:val="000B323C"/>
    <w:rsid w:val="000B338F"/>
    <w:rsid w:val="000C1F07"/>
    <w:rsid w:val="000C332D"/>
    <w:rsid w:val="000C7604"/>
    <w:rsid w:val="000D258D"/>
    <w:rsid w:val="000E7F33"/>
    <w:rsid w:val="0011053E"/>
    <w:rsid w:val="0012210C"/>
    <w:rsid w:val="00131FE9"/>
    <w:rsid w:val="00132898"/>
    <w:rsid w:val="00135FD7"/>
    <w:rsid w:val="00141BC4"/>
    <w:rsid w:val="0016671D"/>
    <w:rsid w:val="0017022D"/>
    <w:rsid w:val="001715A7"/>
    <w:rsid w:val="00171AC1"/>
    <w:rsid w:val="001741F0"/>
    <w:rsid w:val="00184A8A"/>
    <w:rsid w:val="0018779C"/>
    <w:rsid w:val="0019555B"/>
    <w:rsid w:val="001961C1"/>
    <w:rsid w:val="001B0D6F"/>
    <w:rsid w:val="001B2228"/>
    <w:rsid w:val="001B5FB0"/>
    <w:rsid w:val="001C1009"/>
    <w:rsid w:val="001C123E"/>
    <w:rsid w:val="001D5461"/>
    <w:rsid w:val="001D5965"/>
    <w:rsid w:val="001E4BCD"/>
    <w:rsid w:val="001F32E8"/>
    <w:rsid w:val="00202542"/>
    <w:rsid w:val="00204271"/>
    <w:rsid w:val="00204664"/>
    <w:rsid w:val="002177F9"/>
    <w:rsid w:val="00227804"/>
    <w:rsid w:val="0023662A"/>
    <w:rsid w:val="002547C2"/>
    <w:rsid w:val="00255F7A"/>
    <w:rsid w:val="00267AAB"/>
    <w:rsid w:val="0027340B"/>
    <w:rsid w:val="00286A48"/>
    <w:rsid w:val="002877AE"/>
    <w:rsid w:val="00295842"/>
    <w:rsid w:val="002A35EE"/>
    <w:rsid w:val="002D2B9D"/>
    <w:rsid w:val="002D2D64"/>
    <w:rsid w:val="002E4A46"/>
    <w:rsid w:val="0031144F"/>
    <w:rsid w:val="00312047"/>
    <w:rsid w:val="003133E7"/>
    <w:rsid w:val="003312CE"/>
    <w:rsid w:val="00365B29"/>
    <w:rsid w:val="00373528"/>
    <w:rsid w:val="00377D39"/>
    <w:rsid w:val="003827CD"/>
    <w:rsid w:val="003937E9"/>
    <w:rsid w:val="00397975"/>
    <w:rsid w:val="00397B7B"/>
    <w:rsid w:val="003B2B4B"/>
    <w:rsid w:val="003B3AA5"/>
    <w:rsid w:val="003D23A3"/>
    <w:rsid w:val="003D6C29"/>
    <w:rsid w:val="003F540F"/>
    <w:rsid w:val="0040328A"/>
    <w:rsid w:val="00424D0B"/>
    <w:rsid w:val="00426D31"/>
    <w:rsid w:val="00440490"/>
    <w:rsid w:val="004425E0"/>
    <w:rsid w:val="0047109D"/>
    <w:rsid w:val="00476B66"/>
    <w:rsid w:val="00485AA7"/>
    <w:rsid w:val="004865C3"/>
    <w:rsid w:val="00487ED3"/>
    <w:rsid w:val="00492DC3"/>
    <w:rsid w:val="004A42A5"/>
    <w:rsid w:val="004B0744"/>
    <w:rsid w:val="004E0E3A"/>
    <w:rsid w:val="004F2766"/>
    <w:rsid w:val="005024EC"/>
    <w:rsid w:val="00506512"/>
    <w:rsid w:val="00520D46"/>
    <w:rsid w:val="005234AE"/>
    <w:rsid w:val="00523574"/>
    <w:rsid w:val="005508AD"/>
    <w:rsid w:val="005613A8"/>
    <w:rsid w:val="005B21FE"/>
    <w:rsid w:val="005C031B"/>
    <w:rsid w:val="005D7F7E"/>
    <w:rsid w:val="005E6981"/>
    <w:rsid w:val="005F4D92"/>
    <w:rsid w:val="0062261A"/>
    <w:rsid w:val="00623F79"/>
    <w:rsid w:val="006401B5"/>
    <w:rsid w:val="00646DF3"/>
    <w:rsid w:val="0065680A"/>
    <w:rsid w:val="006568D0"/>
    <w:rsid w:val="00672F67"/>
    <w:rsid w:val="006778A4"/>
    <w:rsid w:val="00687D33"/>
    <w:rsid w:val="006A22F0"/>
    <w:rsid w:val="00701CAA"/>
    <w:rsid w:val="00717505"/>
    <w:rsid w:val="007314F5"/>
    <w:rsid w:val="00754E9B"/>
    <w:rsid w:val="007640F6"/>
    <w:rsid w:val="007640FE"/>
    <w:rsid w:val="007740C0"/>
    <w:rsid w:val="00790D1D"/>
    <w:rsid w:val="007924A7"/>
    <w:rsid w:val="007A3F16"/>
    <w:rsid w:val="007B0224"/>
    <w:rsid w:val="007B0E2D"/>
    <w:rsid w:val="007B3E14"/>
    <w:rsid w:val="007C5D6A"/>
    <w:rsid w:val="007E1758"/>
    <w:rsid w:val="008013F6"/>
    <w:rsid w:val="00807117"/>
    <w:rsid w:val="00815186"/>
    <w:rsid w:val="00816409"/>
    <w:rsid w:val="00821FB4"/>
    <w:rsid w:val="00824AC2"/>
    <w:rsid w:val="008265BD"/>
    <w:rsid w:val="00827AD9"/>
    <w:rsid w:val="008374EB"/>
    <w:rsid w:val="00843F44"/>
    <w:rsid w:val="00857217"/>
    <w:rsid w:val="00861C88"/>
    <w:rsid w:val="00893651"/>
    <w:rsid w:val="008A36AB"/>
    <w:rsid w:val="008C1D22"/>
    <w:rsid w:val="008D0544"/>
    <w:rsid w:val="008D0A3F"/>
    <w:rsid w:val="008D5516"/>
    <w:rsid w:val="008D5C37"/>
    <w:rsid w:val="008E2324"/>
    <w:rsid w:val="008E2A7E"/>
    <w:rsid w:val="008E7A78"/>
    <w:rsid w:val="008F652D"/>
    <w:rsid w:val="00902BEF"/>
    <w:rsid w:val="00911738"/>
    <w:rsid w:val="00922DCD"/>
    <w:rsid w:val="00923D12"/>
    <w:rsid w:val="00925B8B"/>
    <w:rsid w:val="00927CF2"/>
    <w:rsid w:val="00940637"/>
    <w:rsid w:val="00984F9C"/>
    <w:rsid w:val="009937BF"/>
    <w:rsid w:val="00995A6F"/>
    <w:rsid w:val="00996A6C"/>
    <w:rsid w:val="009C382C"/>
    <w:rsid w:val="009C5188"/>
    <w:rsid w:val="009D1104"/>
    <w:rsid w:val="009D4803"/>
    <w:rsid w:val="009D5D19"/>
    <w:rsid w:val="009E3CBF"/>
    <w:rsid w:val="009F4692"/>
    <w:rsid w:val="00A02809"/>
    <w:rsid w:val="00A0321E"/>
    <w:rsid w:val="00A1145F"/>
    <w:rsid w:val="00A1265E"/>
    <w:rsid w:val="00A14CD1"/>
    <w:rsid w:val="00A2773B"/>
    <w:rsid w:val="00A34FD5"/>
    <w:rsid w:val="00A37634"/>
    <w:rsid w:val="00A46DE0"/>
    <w:rsid w:val="00A51681"/>
    <w:rsid w:val="00A67323"/>
    <w:rsid w:val="00A6794C"/>
    <w:rsid w:val="00A712E3"/>
    <w:rsid w:val="00A7470D"/>
    <w:rsid w:val="00A86B21"/>
    <w:rsid w:val="00A86B7A"/>
    <w:rsid w:val="00A86B89"/>
    <w:rsid w:val="00A86FF9"/>
    <w:rsid w:val="00AA31DD"/>
    <w:rsid w:val="00AB0A67"/>
    <w:rsid w:val="00AD4278"/>
    <w:rsid w:val="00AD6904"/>
    <w:rsid w:val="00AD6CE9"/>
    <w:rsid w:val="00AE1756"/>
    <w:rsid w:val="00AE2E80"/>
    <w:rsid w:val="00AF5DC3"/>
    <w:rsid w:val="00AF72C5"/>
    <w:rsid w:val="00B04E61"/>
    <w:rsid w:val="00B1488C"/>
    <w:rsid w:val="00B20BE0"/>
    <w:rsid w:val="00B22F78"/>
    <w:rsid w:val="00B25D5B"/>
    <w:rsid w:val="00B409D9"/>
    <w:rsid w:val="00B41283"/>
    <w:rsid w:val="00B418F1"/>
    <w:rsid w:val="00B55ADB"/>
    <w:rsid w:val="00B817AF"/>
    <w:rsid w:val="00B82427"/>
    <w:rsid w:val="00B83C8A"/>
    <w:rsid w:val="00B9310C"/>
    <w:rsid w:val="00B96795"/>
    <w:rsid w:val="00BA4AE1"/>
    <w:rsid w:val="00BA6FDC"/>
    <w:rsid w:val="00BB6602"/>
    <w:rsid w:val="00BC18D1"/>
    <w:rsid w:val="00BC4205"/>
    <w:rsid w:val="00BC56EB"/>
    <w:rsid w:val="00BD0AED"/>
    <w:rsid w:val="00BD6996"/>
    <w:rsid w:val="00BD7BCE"/>
    <w:rsid w:val="00BE35E4"/>
    <w:rsid w:val="00BE4488"/>
    <w:rsid w:val="00BE48F8"/>
    <w:rsid w:val="00BE6315"/>
    <w:rsid w:val="00BF2473"/>
    <w:rsid w:val="00BF399C"/>
    <w:rsid w:val="00BF5408"/>
    <w:rsid w:val="00C04EEA"/>
    <w:rsid w:val="00C124DF"/>
    <w:rsid w:val="00C12A94"/>
    <w:rsid w:val="00C16CD0"/>
    <w:rsid w:val="00C232B7"/>
    <w:rsid w:val="00C428A5"/>
    <w:rsid w:val="00C4325D"/>
    <w:rsid w:val="00C54A1A"/>
    <w:rsid w:val="00C54CB1"/>
    <w:rsid w:val="00C6030E"/>
    <w:rsid w:val="00C607A6"/>
    <w:rsid w:val="00C7374A"/>
    <w:rsid w:val="00C74A27"/>
    <w:rsid w:val="00C90700"/>
    <w:rsid w:val="00C9222B"/>
    <w:rsid w:val="00CA3680"/>
    <w:rsid w:val="00CA6CEB"/>
    <w:rsid w:val="00CC6274"/>
    <w:rsid w:val="00CC76A3"/>
    <w:rsid w:val="00CD20D7"/>
    <w:rsid w:val="00CD6652"/>
    <w:rsid w:val="00CD7D58"/>
    <w:rsid w:val="00D01A0C"/>
    <w:rsid w:val="00D13833"/>
    <w:rsid w:val="00D26E7C"/>
    <w:rsid w:val="00D26F8D"/>
    <w:rsid w:val="00D32C7C"/>
    <w:rsid w:val="00D34A3A"/>
    <w:rsid w:val="00D37948"/>
    <w:rsid w:val="00D44C22"/>
    <w:rsid w:val="00D52F69"/>
    <w:rsid w:val="00D65782"/>
    <w:rsid w:val="00D671FE"/>
    <w:rsid w:val="00D775A0"/>
    <w:rsid w:val="00D80E64"/>
    <w:rsid w:val="00D94589"/>
    <w:rsid w:val="00DA22D7"/>
    <w:rsid w:val="00DA6742"/>
    <w:rsid w:val="00DB1137"/>
    <w:rsid w:val="00DC1A5D"/>
    <w:rsid w:val="00DC477E"/>
    <w:rsid w:val="00DD710C"/>
    <w:rsid w:val="00DE5BB8"/>
    <w:rsid w:val="00DE7F49"/>
    <w:rsid w:val="00E04784"/>
    <w:rsid w:val="00E05FEF"/>
    <w:rsid w:val="00E10338"/>
    <w:rsid w:val="00E10A48"/>
    <w:rsid w:val="00E274DB"/>
    <w:rsid w:val="00E32919"/>
    <w:rsid w:val="00E34846"/>
    <w:rsid w:val="00E46658"/>
    <w:rsid w:val="00E51581"/>
    <w:rsid w:val="00E55176"/>
    <w:rsid w:val="00E57184"/>
    <w:rsid w:val="00E57F85"/>
    <w:rsid w:val="00E73B12"/>
    <w:rsid w:val="00E77185"/>
    <w:rsid w:val="00E84E4B"/>
    <w:rsid w:val="00E86FE8"/>
    <w:rsid w:val="00E9264C"/>
    <w:rsid w:val="00E95FF8"/>
    <w:rsid w:val="00EB313A"/>
    <w:rsid w:val="00EC7CCD"/>
    <w:rsid w:val="00ED2828"/>
    <w:rsid w:val="00ED47D6"/>
    <w:rsid w:val="00ED4A84"/>
    <w:rsid w:val="00ED517D"/>
    <w:rsid w:val="00ED5260"/>
    <w:rsid w:val="00EE0F39"/>
    <w:rsid w:val="00EE7F77"/>
    <w:rsid w:val="00EF09F6"/>
    <w:rsid w:val="00F04FB8"/>
    <w:rsid w:val="00F17694"/>
    <w:rsid w:val="00F204E4"/>
    <w:rsid w:val="00F2704F"/>
    <w:rsid w:val="00F31D06"/>
    <w:rsid w:val="00F341E7"/>
    <w:rsid w:val="00F426D4"/>
    <w:rsid w:val="00F4371D"/>
    <w:rsid w:val="00F444F0"/>
    <w:rsid w:val="00F451B8"/>
    <w:rsid w:val="00F47D22"/>
    <w:rsid w:val="00F54B98"/>
    <w:rsid w:val="00F60835"/>
    <w:rsid w:val="00F62F4A"/>
    <w:rsid w:val="00F76B15"/>
    <w:rsid w:val="00F770DA"/>
    <w:rsid w:val="00F83F32"/>
    <w:rsid w:val="00F8749D"/>
    <w:rsid w:val="00FA09FF"/>
    <w:rsid w:val="00FB5F90"/>
    <w:rsid w:val="00FB7177"/>
    <w:rsid w:val="00FD6050"/>
    <w:rsid w:val="00FD71E3"/>
    <w:rsid w:val="00FE3A56"/>
    <w:rsid w:val="00FE6F61"/>
    <w:rsid w:val="00FF28F3"/>
    <w:rsid w:val="00FF3EC2"/>
    <w:rsid w:val="00FF440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F12A"/>
  <w15:chartTrackingRefBased/>
  <w15:docId w15:val="{82721BD8-48E1-4C2A-8545-85F6276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6568D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97975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1" w:hanging="3"/>
      <w:jc w:val="center"/>
    </w:pPr>
    <w:rPr>
      <w:i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7975"/>
    <w:pPr>
      <w:keepNext/>
      <w:ind w:leftChars="0" w:left="0" w:firstLineChars="0" w:firstLine="0"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AA5"/>
    <w:pPr>
      <w:ind w:left="720"/>
      <w:contextualSpacing/>
    </w:pPr>
  </w:style>
  <w:style w:type="table" w:styleId="Rcsostblzat">
    <w:name w:val="Table Grid"/>
    <w:basedOn w:val="Normltblzat"/>
    <w:uiPriority w:val="39"/>
    <w:rsid w:val="00FA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57F85"/>
    <w:pPr>
      <w:suppressAutoHyphens w:val="0"/>
      <w:spacing w:after="160" w:line="259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OpenSans regular" w:eastAsiaTheme="minorHAnsi" w:hAnsi="OpenSans regular" w:cstheme="minorBidi"/>
      <w:position w:val="0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E57F85"/>
    <w:rPr>
      <w:rFonts w:ascii="OpenSans regular" w:hAnsi="OpenSans regular"/>
    </w:rPr>
  </w:style>
  <w:style w:type="character" w:styleId="Hiperhivatkozs">
    <w:name w:val="Hyperlink"/>
    <w:basedOn w:val="Bekezdsalapbettpusa"/>
    <w:uiPriority w:val="99"/>
    <w:unhideWhenUsed/>
    <w:rsid w:val="008D0544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65B2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65B29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21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1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210C"/>
    <w:rPr>
      <w:rFonts w:ascii="Times New Roman" w:eastAsia="Times New Roman" w:hAnsi="Times New Roman" w:cs="Times New Roman"/>
      <w:position w:val="-1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10C"/>
    <w:rPr>
      <w:rFonts w:ascii="Times New Roman" w:eastAsia="Times New Roman" w:hAnsi="Times New Roman" w:cs="Times New Roman"/>
      <w:b/>
      <w:bCs/>
      <w:position w:val="-1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10C"/>
    <w:rPr>
      <w:rFonts w:ascii="Segoe UI" w:eastAsia="Times New Roman" w:hAnsi="Segoe UI" w:cs="Segoe UI"/>
      <w:position w:val="-1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97975"/>
    <w:rPr>
      <w:rFonts w:ascii="Times New Roman" w:eastAsia="Times New Roman" w:hAnsi="Times New Roman" w:cs="Times New Roman"/>
      <w:i/>
      <w:position w:val="-1"/>
      <w:sz w:val="26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97975"/>
    <w:rPr>
      <w:rFonts w:ascii="Times New Roman" w:eastAsia="Times New Roman" w:hAnsi="Times New Roman" w:cs="Times New Roman"/>
      <w:b/>
      <w:bCs/>
      <w:position w:val="-1"/>
      <w:sz w:val="28"/>
      <w:szCs w:val="28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321E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rsid w:val="00807117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0711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5F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5FD7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A3F1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F16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A3F1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3F16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640FE"/>
    <w:rPr>
      <w:color w:val="605E5C"/>
      <w:shd w:val="clear" w:color="auto" w:fill="E1DFDD"/>
    </w:rPr>
  </w:style>
  <w:style w:type="paragraph" w:customStyle="1" w:styleId="default">
    <w:name w:val="default"/>
    <w:basedOn w:val="Norml"/>
    <w:rsid w:val="00DE5BB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Feloldatlanmegemlts">
    <w:name w:val="Unresolved Mention"/>
    <w:basedOn w:val="Bekezdsalapbettpusa"/>
    <w:uiPriority w:val="99"/>
    <w:semiHidden/>
    <w:unhideWhenUsed/>
    <w:rsid w:val="0052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var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6A3F-81E0-48A2-AA1A-CE030FF4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1321</Words>
  <Characters>9119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92</vt:i4>
      </vt:variant>
    </vt:vector>
  </HeadingPairs>
  <TitlesOfParts>
    <vt:vector size="93" baseType="lpstr">
      <vt:lpstr/>
      <vt:lpstr/>
      <vt:lpstr>PÁLYÁZATI  FELHÍVÁS</vt:lpstr>
      <vt:lpstr/>
      <vt:lpstr>VASVÁR  IPARTERÜLET</vt:lpstr>
      <vt:lpstr>3/A. SZÁMÚ TELEPHELY BÉRBEADÁSÁRA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Pályázat kiírója: Vasvári Városfejlesztési Nonprofit Kft.</vt:lpstr>
      <vt:lpstr>9800 Vasvár, Alkotmány u. 1.</vt:lpstr>
      <vt:lpstr>vasvarkft@vasvar.hu</vt:lpstr>
      <vt:lpstr>Előzmények:</vt:lpstr>
      <vt:lpstr/>
      <vt:lpstr>Pályázatot kiíró szerv megnevezése, székhelye: </vt:lpstr>
      <vt:lpstr>Vasvári Városfejlesztési Nonprofit Kft.</vt:lpstr>
      <vt:lpstr>9800 Vasvár, Alkotmány u.1.</vt:lpstr>
      <vt:lpstr>e-mail: vasvarkft@vasvar.hu</vt:lpstr>
      <vt:lpstr/>
      <vt:lpstr>Pályázat tárgya és célja: </vt:lpstr>
      <vt:lpstr>A telephely - a vasvári 2070/4 hrsz. alatti kivett iparterület megnevezésű ingat</vt:lpstr>
      <vt:lpstr/>
      <vt:lpstr>Az iparterület leírása: </vt:lpstr>
      <vt:lpstr>A kialakított iparterület Vasvár keleti részén a Vasvár-Oszkó összekötő úttól (P</vt:lpstr>
      <vt:lpstr>A 6004 m2 összterületű, bekerítetlen 3/a. számú telephely a 2070/4 hrsz-u kivett</vt:lpstr>
      <vt:lpstr>Az iparterület közművesített, elektromos áram, vezetékes földgáz, vezetékes ívó-</vt:lpstr>
      <vt:lpstr/>
      <vt:lpstr/>
      <vt:lpstr>A 3/A. számú telephely adatai részletezve: </vt:lpstr>
      <vt:lpstr/>
      <vt:lpstr>Helyrajzi szám: 2070/4 beépítetlen iparterület</vt:lpstr>
      <vt:lpstr>Összterület: 6004 m2</vt:lpstr>
      <vt:lpstr>Önálló útcsatlakozás: van</vt:lpstr>
      <vt:lpstr>Elektromos ellátás: az iparterületen található trafóállomásról biztosított 3 fáz</vt:lpstr>
      <vt:lpstr>Gázellátás: 20 m3/óra (telekhatárig kiépített csatlakozócsonk)</vt:lpstr>
      <vt:lpstr>Vízellátás: telekhatáron kialakított vízóra aknába kiépítve, önálló mérőóra ninc</vt:lpstr>
      <vt:lpstr>Szennyvízelvezetés: csatornarendszerben, telekhatárig kiépített</vt:lpstr>
      <vt:lpstr>Tűzivízellátás: utcai tűzcsap</vt:lpstr>
      <vt:lpstr/>
      <vt:lpstr>Bírálati szempontok: </vt:lpstr>
      <vt:lpstr>Bérleti idő: határozott idejű: 5 év, mely a szerződésben meghatározott határidő </vt:lpstr>
      <vt:lpstr/>
      <vt:lpstr>Minimális havi bérleti díj: </vt:lpstr>
      <vt:lpstr>3/A. telephely estén: 100.000 Ft/telephely/hó+Áfa </vt:lpstr>
      <vt:lpstr>A bérleti díj emelésére vonatkozó szabályokat a bérleti szerződés-tervezet tarta</vt:lpstr>
      <vt:lpstr/>
      <vt:lpstr/>
      <vt:lpstr/>
      <vt:lpstr/>
      <vt:lpstr>Pályázók köre:</vt:lpstr>
      <vt:lpstr>Pályázatot minden olyan természetes és jogi személy benyújthat, aki a pályázati </vt:lpstr>
      <vt:lpstr/>
      <vt:lpstr>A pályázat érvényességéhez a pályázatnak tartalmaznia kell a következőket:</vt:lpstr>
      <vt:lpstr>A pályázatok elbírálása:</vt:lpstr>
      <vt:lpstr>A beérkezett pályázatok felbontására 2023. október 12-én, 10:00 órakor kerül sor</vt:lpstr>
      <vt:lpstr>A Kft. ügyvezetője az eljárás eredményéről e-mailen értesíti a pályázókat. </vt:lpstr>
      <vt:lpstr/>
      <vt:lpstr>A Kft. fenntartja a jogát arra, hogy – akár indoklás nélkül is – a pályázatokat </vt:lpstr>
      <vt:lpstr>olyan pályázó nyújtotta be, aki nem jogosult részt venni a pályázaton, </vt:lpstr>
      <vt:lpstr>a pályázatot a kiírásban meghatározott, illetve a szabályszerűen meghosszabbítot</vt:lpstr>
      <vt:lpstr>a pályázat nem felel meg a pályázati felhívásban foglaltaknak,</vt:lpstr>
      <vt:lpstr>ha a pályázati kiírásban megnevezett valamely kötelezően benyújtandó dokumentumo</vt:lpstr>
      <vt:lpstr/>
      <vt:lpstr>A pályázat kiírója felhívja a pályázók figyelmét, hogy a pályázati eljárás lezár</vt:lpstr>
      <vt:lpstr/>
      <vt:lpstr/>
      <vt:lpstr>Mellékletek:</vt:lpstr>
      <vt:lpstr>1. sz. Felolvasólap</vt:lpstr>
      <vt:lpstr>2. sz. Átláthatósági nyilatkozat</vt:lpstr>
      <vt:lpstr>3. sz. Pályázó nyilatkozata cégnyilvántartásba való bejegyeztetésről</vt:lpstr>
      <vt:lpstr>4. sz. Pályázó nyilatkozata pályázati és szerződéses feltételek vállalásáról</vt:lpstr>
      <vt:lpstr>5. sz. Helyszínrajz</vt:lpstr>
      <vt:lpstr>6. sz. Bérleti szerződés-tervezet a 3/A. telephelyre vonatkozóan</vt:lpstr>
      <vt:lpstr/>
      <vt:lpstr/>
      <vt:lpstr>Vasvár, 2023. szeptember 29.</vt:lpstr>
      <vt:lpstr/>
      <vt:lpstr/>
      <vt:lpstr/>
      <vt:lpstr>Zágorhidi-Czigány Ákos</vt:lpstr>
      <vt:lpstr>ügyvezető	</vt:lpstr>
    </vt:vector>
  </TitlesOfParts>
  <Company>HP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Véh</dc:creator>
  <cp:keywords/>
  <dc:description/>
  <cp:lastModifiedBy>Zágorhidi Cz. Ákos</cp:lastModifiedBy>
  <cp:revision>3</cp:revision>
  <cp:lastPrinted>2021-02-18T10:15:00Z</cp:lastPrinted>
  <dcterms:created xsi:type="dcterms:W3CDTF">2023-10-02T08:36:00Z</dcterms:created>
  <dcterms:modified xsi:type="dcterms:W3CDTF">2023-10-02T10:33:00Z</dcterms:modified>
</cp:coreProperties>
</file>